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8CB04" w14:textId="3562E34D" w:rsidR="001D0A0A" w:rsidRPr="00E90BA7" w:rsidRDefault="00F669EB" w:rsidP="00E90BA7">
      <w:pPr>
        <w:spacing w:after="0" w:line="240" w:lineRule="auto"/>
        <w:jc w:val="both"/>
        <w:rPr>
          <w:rFonts w:ascii="Arial" w:hAnsi="Arial" w:cs="Arial"/>
          <w:b/>
          <w:u w:val="single"/>
        </w:rPr>
      </w:pPr>
      <w:bookmarkStart w:id="0" w:name="_GoBack"/>
      <w:bookmarkEnd w:id="0"/>
      <w:r w:rsidRPr="00E90BA7">
        <w:rPr>
          <w:rFonts w:ascii="Arial" w:hAnsi="Arial" w:cs="Arial"/>
          <w:b/>
          <w:u w:val="single"/>
        </w:rPr>
        <w:br w:type="textWrapping" w:clear="all"/>
      </w:r>
    </w:p>
    <w:p w14:paraId="3AD12C73" w14:textId="77777777" w:rsidR="001D0A0A" w:rsidRPr="00E90BA7" w:rsidRDefault="001D0A0A" w:rsidP="00E90BA7">
      <w:pPr>
        <w:spacing w:after="0" w:line="240" w:lineRule="auto"/>
        <w:jc w:val="both"/>
        <w:rPr>
          <w:rFonts w:ascii="Arial" w:hAnsi="Arial" w:cs="Arial"/>
          <w:b/>
          <w:u w:val="single"/>
        </w:rPr>
      </w:pPr>
    </w:p>
    <w:p w14:paraId="05A30302" w14:textId="77777777" w:rsidR="001D0A0A" w:rsidRPr="00E90BA7" w:rsidRDefault="001D0A0A" w:rsidP="00E90BA7">
      <w:pPr>
        <w:spacing w:after="0" w:line="240" w:lineRule="auto"/>
        <w:jc w:val="both"/>
        <w:rPr>
          <w:rFonts w:ascii="Arial" w:hAnsi="Arial" w:cs="Arial"/>
          <w:b/>
          <w:u w:val="single"/>
        </w:rPr>
      </w:pPr>
    </w:p>
    <w:p w14:paraId="59B7254A" w14:textId="77777777" w:rsidR="001D0A0A" w:rsidRPr="00E90BA7" w:rsidRDefault="001D0A0A" w:rsidP="00E90BA7">
      <w:pPr>
        <w:spacing w:after="0" w:line="240" w:lineRule="auto"/>
        <w:jc w:val="both"/>
        <w:rPr>
          <w:rFonts w:ascii="Arial" w:hAnsi="Arial" w:cs="Arial"/>
          <w:b/>
          <w:u w:val="single"/>
        </w:rPr>
      </w:pPr>
    </w:p>
    <w:p w14:paraId="768D040F" w14:textId="77777777" w:rsidR="00D821B0" w:rsidRDefault="00D821B0" w:rsidP="00D821B0">
      <w:pPr>
        <w:spacing w:after="0" w:line="240" w:lineRule="auto"/>
        <w:ind w:right="509"/>
        <w:jc w:val="center"/>
        <w:rPr>
          <w:rFonts w:ascii="Arial" w:hAnsi="Arial" w:cs="Arial"/>
          <w:b/>
          <w:u w:val="single"/>
        </w:rPr>
      </w:pPr>
    </w:p>
    <w:p w14:paraId="1AE1AE7C" w14:textId="77777777" w:rsidR="00D821B0" w:rsidRDefault="00D821B0" w:rsidP="00D821B0">
      <w:pPr>
        <w:spacing w:after="0" w:line="240" w:lineRule="auto"/>
        <w:ind w:right="509"/>
        <w:jc w:val="center"/>
        <w:rPr>
          <w:rFonts w:ascii="Arial" w:hAnsi="Arial" w:cs="Arial"/>
          <w:b/>
          <w:u w:val="single"/>
        </w:rPr>
      </w:pPr>
    </w:p>
    <w:p w14:paraId="5EEF8869" w14:textId="77777777" w:rsidR="00D821B0" w:rsidRDefault="00D821B0" w:rsidP="00D821B0">
      <w:pPr>
        <w:spacing w:after="0" w:line="240" w:lineRule="auto"/>
        <w:ind w:right="509"/>
        <w:jc w:val="center"/>
        <w:rPr>
          <w:rFonts w:ascii="Arial" w:hAnsi="Arial" w:cs="Arial"/>
          <w:b/>
          <w:u w:val="single"/>
        </w:rPr>
      </w:pPr>
    </w:p>
    <w:p w14:paraId="26511B48" w14:textId="77777777" w:rsidR="00D821B0" w:rsidRDefault="00D821B0" w:rsidP="00D821B0">
      <w:pPr>
        <w:spacing w:after="0" w:line="240" w:lineRule="auto"/>
        <w:ind w:right="509"/>
        <w:jc w:val="center"/>
        <w:rPr>
          <w:rFonts w:ascii="Arial" w:hAnsi="Arial" w:cs="Arial"/>
          <w:b/>
          <w:u w:val="single"/>
        </w:rPr>
      </w:pPr>
    </w:p>
    <w:p w14:paraId="10906BA8" w14:textId="77777777" w:rsidR="00D821B0" w:rsidRDefault="00D821B0" w:rsidP="00D821B0">
      <w:pPr>
        <w:spacing w:after="0" w:line="240" w:lineRule="auto"/>
        <w:ind w:right="509"/>
        <w:jc w:val="center"/>
        <w:rPr>
          <w:rFonts w:ascii="Arial" w:hAnsi="Arial" w:cs="Arial"/>
          <w:b/>
          <w:u w:val="single"/>
        </w:rPr>
      </w:pPr>
    </w:p>
    <w:p w14:paraId="0F7EBEFC" w14:textId="77777777" w:rsidR="00D821B0" w:rsidRDefault="00D821B0" w:rsidP="00D821B0">
      <w:pPr>
        <w:spacing w:after="0" w:line="240" w:lineRule="auto"/>
        <w:ind w:right="509"/>
        <w:jc w:val="center"/>
        <w:rPr>
          <w:rFonts w:ascii="Arial" w:hAnsi="Arial" w:cs="Arial"/>
          <w:b/>
          <w:u w:val="single"/>
        </w:rPr>
      </w:pPr>
    </w:p>
    <w:p w14:paraId="0C7190CF" w14:textId="77777777" w:rsidR="00D821B0" w:rsidRDefault="00D821B0" w:rsidP="001E5C5F">
      <w:pPr>
        <w:spacing w:after="0" w:line="240" w:lineRule="auto"/>
        <w:ind w:right="509"/>
        <w:jc w:val="center"/>
        <w:rPr>
          <w:rFonts w:ascii="Arial" w:hAnsi="Arial" w:cs="Arial"/>
          <w:b/>
          <w:u w:val="single"/>
        </w:rPr>
      </w:pPr>
    </w:p>
    <w:p w14:paraId="7BCCFEB5" w14:textId="77777777" w:rsidR="00D821B0" w:rsidRDefault="00D821B0" w:rsidP="00D821B0">
      <w:pPr>
        <w:spacing w:after="0" w:line="240" w:lineRule="auto"/>
        <w:ind w:right="509"/>
        <w:jc w:val="center"/>
        <w:rPr>
          <w:rFonts w:ascii="Arial" w:hAnsi="Arial" w:cs="Arial"/>
          <w:b/>
          <w:u w:val="single"/>
        </w:rPr>
      </w:pPr>
    </w:p>
    <w:p w14:paraId="025457B9" w14:textId="77777777" w:rsidR="00D821B0" w:rsidRDefault="00D821B0" w:rsidP="00D821B0">
      <w:pPr>
        <w:spacing w:after="0" w:line="240" w:lineRule="auto"/>
        <w:ind w:right="509"/>
        <w:jc w:val="center"/>
        <w:rPr>
          <w:rFonts w:ascii="Arial" w:hAnsi="Arial" w:cs="Arial"/>
          <w:b/>
          <w:u w:val="single"/>
        </w:rPr>
      </w:pPr>
    </w:p>
    <w:p w14:paraId="78B61252" w14:textId="77777777" w:rsidR="00D821B0" w:rsidRDefault="00D821B0" w:rsidP="00D821B0">
      <w:pPr>
        <w:spacing w:after="0" w:line="240" w:lineRule="auto"/>
        <w:ind w:right="509"/>
        <w:jc w:val="center"/>
        <w:rPr>
          <w:rFonts w:ascii="Arial" w:hAnsi="Arial" w:cs="Arial"/>
          <w:b/>
          <w:u w:val="single"/>
        </w:rPr>
      </w:pPr>
    </w:p>
    <w:p w14:paraId="7BE9C3E1" w14:textId="77777777" w:rsidR="00D821B0" w:rsidRDefault="00D821B0" w:rsidP="00D821B0">
      <w:pPr>
        <w:spacing w:after="0" w:line="240" w:lineRule="auto"/>
        <w:ind w:right="509"/>
        <w:jc w:val="center"/>
        <w:rPr>
          <w:rFonts w:ascii="Arial" w:hAnsi="Arial" w:cs="Arial"/>
          <w:b/>
          <w:u w:val="single"/>
        </w:rPr>
      </w:pPr>
    </w:p>
    <w:p w14:paraId="520C9BD4" w14:textId="77777777" w:rsidR="00D821B0" w:rsidRDefault="00D821B0" w:rsidP="00D821B0">
      <w:pPr>
        <w:spacing w:after="0" w:line="240" w:lineRule="auto"/>
        <w:ind w:right="509"/>
        <w:jc w:val="center"/>
        <w:rPr>
          <w:rFonts w:ascii="Arial" w:hAnsi="Arial" w:cs="Arial"/>
          <w:b/>
          <w:u w:val="single"/>
        </w:rPr>
      </w:pPr>
    </w:p>
    <w:p w14:paraId="48C2EF0E" w14:textId="77777777" w:rsidR="00D821B0" w:rsidRDefault="00D821B0" w:rsidP="00D821B0">
      <w:pPr>
        <w:spacing w:after="0" w:line="240" w:lineRule="auto"/>
        <w:ind w:right="509"/>
        <w:jc w:val="center"/>
        <w:rPr>
          <w:rFonts w:ascii="Arial" w:hAnsi="Arial" w:cs="Arial"/>
          <w:b/>
          <w:u w:val="single"/>
        </w:rPr>
      </w:pPr>
    </w:p>
    <w:p w14:paraId="7959BA28" w14:textId="77777777" w:rsidR="00D821B0" w:rsidRDefault="00D821B0" w:rsidP="00D821B0">
      <w:pPr>
        <w:spacing w:after="0" w:line="240" w:lineRule="auto"/>
        <w:ind w:right="509"/>
        <w:jc w:val="center"/>
        <w:rPr>
          <w:rFonts w:ascii="Arial" w:hAnsi="Arial" w:cs="Arial"/>
          <w:b/>
          <w:u w:val="single"/>
        </w:rPr>
      </w:pPr>
    </w:p>
    <w:p w14:paraId="479EB387" w14:textId="5AF964C0" w:rsidR="009044E9" w:rsidRPr="00D821B0" w:rsidRDefault="009044E9" w:rsidP="00D821B0">
      <w:pPr>
        <w:spacing w:after="0" w:line="240" w:lineRule="auto"/>
        <w:ind w:right="509"/>
        <w:jc w:val="center"/>
        <w:rPr>
          <w:rFonts w:ascii="Arial" w:hAnsi="Arial" w:cs="Arial"/>
          <w:b/>
          <w:u w:val="single"/>
        </w:rPr>
      </w:pPr>
      <w:r w:rsidRPr="00D821B0">
        <w:rPr>
          <w:rFonts w:ascii="Arial" w:hAnsi="Arial" w:cs="Arial"/>
          <w:b/>
          <w:u w:val="single"/>
        </w:rPr>
        <w:t>BASES TÉCNICAS DE LICITACIÓN</w:t>
      </w:r>
    </w:p>
    <w:p w14:paraId="501AD3B9" w14:textId="7B117CF7" w:rsidR="009044E9" w:rsidRPr="00E90BA7" w:rsidRDefault="00D821B0" w:rsidP="00D821B0">
      <w:pPr>
        <w:pStyle w:val="Textoindependiente"/>
        <w:spacing w:after="0" w:line="240" w:lineRule="auto"/>
        <w:jc w:val="center"/>
        <w:rPr>
          <w:rFonts w:ascii="Arial" w:hAnsi="Arial" w:cs="Arial"/>
          <w:b/>
        </w:rPr>
      </w:pPr>
      <w:r w:rsidRPr="00D821B0">
        <w:rPr>
          <w:rFonts w:ascii="Arial" w:hAnsi="Arial" w:cs="Arial"/>
          <w:b/>
        </w:rPr>
        <w:t>ADQUISICIÓN Y MANTENCIÓN DE EQUIPOS MÉDICOS CENTRAL DE PROCESAMIENTO, HOSPITAL DEL TRABAJADOR 2023</w:t>
      </w:r>
    </w:p>
    <w:p w14:paraId="30394908" w14:textId="14E468A3" w:rsidR="009044E9" w:rsidRPr="00E90BA7" w:rsidRDefault="00D821B0" w:rsidP="00D821B0">
      <w:pPr>
        <w:spacing w:after="0" w:line="240" w:lineRule="auto"/>
        <w:ind w:left="1068" w:right="1130"/>
        <w:jc w:val="center"/>
        <w:rPr>
          <w:rFonts w:ascii="Arial" w:hAnsi="Arial" w:cs="Arial"/>
          <w:b/>
        </w:rPr>
      </w:pPr>
      <w:r>
        <w:rPr>
          <w:rFonts w:ascii="Arial" w:hAnsi="Arial" w:cs="Arial"/>
          <w:b/>
        </w:rPr>
        <w:t>ASOCIACIÓN CHILENA DE SEGURIDAD</w:t>
      </w:r>
    </w:p>
    <w:p w14:paraId="1CC835BD" w14:textId="393BB48D" w:rsidR="00CD3C49" w:rsidRPr="00E90BA7" w:rsidRDefault="00CD3C49" w:rsidP="00E90BA7">
      <w:pPr>
        <w:spacing w:after="0" w:line="240" w:lineRule="auto"/>
        <w:jc w:val="both"/>
        <w:rPr>
          <w:rFonts w:ascii="Arial" w:hAnsi="Arial" w:cs="Arial"/>
          <w:b/>
        </w:rPr>
      </w:pPr>
    </w:p>
    <w:p w14:paraId="47C25586" w14:textId="2D49C3E1" w:rsidR="00E90BA7" w:rsidRDefault="00D31ED5" w:rsidP="00E90BA7">
      <w:pPr>
        <w:spacing w:after="0" w:line="240" w:lineRule="auto"/>
        <w:jc w:val="both"/>
        <w:rPr>
          <w:rFonts w:ascii="Arial" w:hAnsi="Arial" w:cs="Arial"/>
          <w:b/>
          <w:u w:val="single"/>
        </w:rPr>
      </w:pPr>
      <w:r w:rsidRPr="00E90BA7">
        <w:rPr>
          <w:rFonts w:ascii="Arial" w:hAnsi="Arial" w:cs="Arial"/>
          <w:b/>
          <w:u w:val="single"/>
        </w:rPr>
        <w:t xml:space="preserve"> </w:t>
      </w:r>
    </w:p>
    <w:p w14:paraId="01EC4810" w14:textId="77777777" w:rsidR="00E90BA7" w:rsidRDefault="00E90BA7">
      <w:pPr>
        <w:rPr>
          <w:rFonts w:ascii="Arial" w:hAnsi="Arial" w:cs="Arial"/>
          <w:b/>
          <w:u w:val="single"/>
        </w:rPr>
      </w:pPr>
      <w:r>
        <w:rPr>
          <w:rFonts w:ascii="Arial" w:hAnsi="Arial" w:cs="Arial"/>
          <w:b/>
          <w:u w:val="single"/>
        </w:rPr>
        <w:br w:type="page"/>
      </w:r>
    </w:p>
    <w:sdt>
      <w:sdtPr>
        <w:rPr>
          <w:rFonts w:ascii="Arial" w:eastAsiaTheme="minorHAnsi" w:hAnsi="Arial" w:cs="Arial"/>
          <w:color w:val="auto"/>
          <w:sz w:val="22"/>
          <w:szCs w:val="22"/>
          <w:lang w:val="es-ES" w:eastAsia="en-US"/>
        </w:rPr>
        <w:id w:val="598540776"/>
        <w:docPartObj>
          <w:docPartGallery w:val="Table of Contents"/>
          <w:docPartUnique/>
        </w:docPartObj>
      </w:sdtPr>
      <w:sdtEndPr>
        <w:rPr>
          <w:b/>
          <w:bCs/>
        </w:rPr>
      </w:sdtEndPr>
      <w:sdtContent>
        <w:p w14:paraId="0F731189" w14:textId="422EA0AE" w:rsidR="00804BE4" w:rsidRPr="00E90BA7" w:rsidRDefault="00804BE4" w:rsidP="00E90BA7">
          <w:pPr>
            <w:pStyle w:val="TtulodeTDC"/>
            <w:spacing w:before="0" w:line="240" w:lineRule="auto"/>
            <w:jc w:val="both"/>
            <w:rPr>
              <w:rFonts w:ascii="Arial" w:hAnsi="Arial" w:cs="Arial"/>
              <w:sz w:val="22"/>
              <w:szCs w:val="22"/>
            </w:rPr>
          </w:pPr>
          <w:r w:rsidRPr="00E90BA7">
            <w:rPr>
              <w:rFonts w:ascii="Arial" w:hAnsi="Arial" w:cs="Arial"/>
              <w:sz w:val="22"/>
              <w:szCs w:val="22"/>
              <w:lang w:val="es-ES"/>
            </w:rPr>
            <w:t>Contenido</w:t>
          </w:r>
        </w:p>
        <w:p w14:paraId="62237CEE" w14:textId="77777777" w:rsidR="00ED3FAA" w:rsidRDefault="00804BE4">
          <w:pPr>
            <w:pStyle w:val="TDC1"/>
            <w:tabs>
              <w:tab w:val="left" w:pos="440"/>
              <w:tab w:val="right" w:leader="dot" w:pos="8828"/>
            </w:tabs>
            <w:rPr>
              <w:rFonts w:eastAsiaTheme="minorEastAsia"/>
              <w:noProof/>
              <w:lang w:eastAsia="es-CL"/>
            </w:rPr>
          </w:pPr>
          <w:r w:rsidRPr="00E90BA7">
            <w:rPr>
              <w:rFonts w:ascii="Arial" w:hAnsi="Arial" w:cs="Arial"/>
            </w:rPr>
            <w:fldChar w:fldCharType="begin"/>
          </w:r>
          <w:r w:rsidRPr="00E90BA7">
            <w:rPr>
              <w:rFonts w:ascii="Arial" w:hAnsi="Arial" w:cs="Arial"/>
            </w:rPr>
            <w:instrText xml:space="preserve"> TOC \o "1-3" \h \z \u </w:instrText>
          </w:r>
          <w:r w:rsidRPr="00E90BA7">
            <w:rPr>
              <w:rFonts w:ascii="Arial" w:hAnsi="Arial" w:cs="Arial"/>
            </w:rPr>
            <w:fldChar w:fldCharType="separate"/>
          </w:r>
          <w:hyperlink w:anchor="_Toc132027985" w:history="1">
            <w:r w:rsidR="00ED3FAA" w:rsidRPr="00672479">
              <w:rPr>
                <w:rStyle w:val="Hipervnculo"/>
                <w:rFonts w:ascii="Arial" w:hAnsi="Arial" w:cs="Arial"/>
                <w:b/>
                <w:bCs/>
                <w:iCs/>
                <w:noProof/>
                <w:spacing w:val="5"/>
              </w:rPr>
              <w:t>1.</w:t>
            </w:r>
            <w:r w:rsidR="00ED3FAA">
              <w:rPr>
                <w:rFonts w:eastAsiaTheme="minorEastAsia"/>
                <w:noProof/>
                <w:lang w:eastAsia="es-CL"/>
              </w:rPr>
              <w:tab/>
            </w:r>
            <w:r w:rsidR="00ED3FAA" w:rsidRPr="00672479">
              <w:rPr>
                <w:rStyle w:val="Hipervnculo"/>
                <w:rFonts w:ascii="Arial" w:hAnsi="Arial" w:cs="Arial"/>
                <w:b/>
                <w:bCs/>
                <w:iCs/>
                <w:noProof/>
                <w:spacing w:val="5"/>
              </w:rPr>
              <w:t>Objetivo</w:t>
            </w:r>
            <w:r w:rsidR="00ED3FAA">
              <w:rPr>
                <w:noProof/>
                <w:webHidden/>
              </w:rPr>
              <w:tab/>
            </w:r>
            <w:r w:rsidR="00ED3FAA">
              <w:rPr>
                <w:noProof/>
                <w:webHidden/>
              </w:rPr>
              <w:fldChar w:fldCharType="begin"/>
            </w:r>
            <w:r w:rsidR="00ED3FAA">
              <w:rPr>
                <w:noProof/>
                <w:webHidden/>
              </w:rPr>
              <w:instrText xml:space="preserve"> PAGEREF _Toc132027985 \h </w:instrText>
            </w:r>
            <w:r w:rsidR="00ED3FAA">
              <w:rPr>
                <w:noProof/>
                <w:webHidden/>
              </w:rPr>
            </w:r>
            <w:r w:rsidR="00ED3FAA">
              <w:rPr>
                <w:noProof/>
                <w:webHidden/>
              </w:rPr>
              <w:fldChar w:fldCharType="separate"/>
            </w:r>
            <w:r w:rsidR="00ED3FAA">
              <w:rPr>
                <w:noProof/>
                <w:webHidden/>
              </w:rPr>
              <w:t>3</w:t>
            </w:r>
            <w:r w:rsidR="00ED3FAA">
              <w:rPr>
                <w:noProof/>
                <w:webHidden/>
              </w:rPr>
              <w:fldChar w:fldCharType="end"/>
            </w:r>
          </w:hyperlink>
        </w:p>
        <w:p w14:paraId="067CACB4" w14:textId="77777777" w:rsidR="00ED3FAA" w:rsidRDefault="003C21EA">
          <w:pPr>
            <w:pStyle w:val="TDC1"/>
            <w:tabs>
              <w:tab w:val="left" w:pos="440"/>
              <w:tab w:val="right" w:leader="dot" w:pos="8828"/>
            </w:tabs>
            <w:rPr>
              <w:rFonts w:eastAsiaTheme="minorEastAsia"/>
              <w:noProof/>
              <w:lang w:eastAsia="es-CL"/>
            </w:rPr>
          </w:pPr>
          <w:hyperlink w:anchor="_Toc132027986" w:history="1">
            <w:r w:rsidR="00ED3FAA" w:rsidRPr="00672479">
              <w:rPr>
                <w:rStyle w:val="Hipervnculo"/>
                <w:rFonts w:ascii="Arial" w:hAnsi="Arial" w:cs="Arial"/>
                <w:b/>
                <w:bCs/>
                <w:iCs/>
                <w:noProof/>
                <w:spacing w:val="5"/>
              </w:rPr>
              <w:t>2.</w:t>
            </w:r>
            <w:r w:rsidR="00ED3FAA">
              <w:rPr>
                <w:rFonts w:eastAsiaTheme="minorEastAsia"/>
                <w:noProof/>
                <w:lang w:eastAsia="es-CL"/>
              </w:rPr>
              <w:tab/>
            </w:r>
            <w:r w:rsidR="00ED3FAA" w:rsidRPr="00672479">
              <w:rPr>
                <w:rStyle w:val="Hipervnculo"/>
                <w:rFonts w:ascii="Arial" w:hAnsi="Arial" w:cs="Arial"/>
                <w:b/>
                <w:bCs/>
                <w:iCs/>
                <w:noProof/>
                <w:spacing w:val="5"/>
              </w:rPr>
              <w:t>Condiciones generales de la oferta</w:t>
            </w:r>
            <w:r w:rsidR="00ED3FAA">
              <w:rPr>
                <w:noProof/>
                <w:webHidden/>
              </w:rPr>
              <w:tab/>
            </w:r>
            <w:r w:rsidR="00ED3FAA">
              <w:rPr>
                <w:noProof/>
                <w:webHidden/>
              </w:rPr>
              <w:fldChar w:fldCharType="begin"/>
            </w:r>
            <w:r w:rsidR="00ED3FAA">
              <w:rPr>
                <w:noProof/>
                <w:webHidden/>
              </w:rPr>
              <w:instrText xml:space="preserve"> PAGEREF _Toc132027986 \h </w:instrText>
            </w:r>
            <w:r w:rsidR="00ED3FAA">
              <w:rPr>
                <w:noProof/>
                <w:webHidden/>
              </w:rPr>
            </w:r>
            <w:r w:rsidR="00ED3FAA">
              <w:rPr>
                <w:noProof/>
                <w:webHidden/>
              </w:rPr>
              <w:fldChar w:fldCharType="separate"/>
            </w:r>
            <w:r w:rsidR="00ED3FAA">
              <w:rPr>
                <w:noProof/>
                <w:webHidden/>
              </w:rPr>
              <w:t>3</w:t>
            </w:r>
            <w:r w:rsidR="00ED3FAA">
              <w:rPr>
                <w:noProof/>
                <w:webHidden/>
              </w:rPr>
              <w:fldChar w:fldCharType="end"/>
            </w:r>
          </w:hyperlink>
        </w:p>
        <w:p w14:paraId="77FA1AA0" w14:textId="77777777" w:rsidR="00ED3FAA" w:rsidRDefault="003C21EA">
          <w:pPr>
            <w:pStyle w:val="TDC1"/>
            <w:tabs>
              <w:tab w:val="left" w:pos="440"/>
              <w:tab w:val="right" w:leader="dot" w:pos="8828"/>
            </w:tabs>
            <w:rPr>
              <w:rFonts w:eastAsiaTheme="minorEastAsia"/>
              <w:noProof/>
              <w:lang w:eastAsia="es-CL"/>
            </w:rPr>
          </w:pPr>
          <w:hyperlink w:anchor="_Toc132027987" w:history="1">
            <w:r w:rsidR="00ED3FAA" w:rsidRPr="00672479">
              <w:rPr>
                <w:rStyle w:val="Hipervnculo"/>
                <w:rFonts w:ascii="Arial" w:hAnsi="Arial" w:cs="Arial"/>
                <w:b/>
                <w:bCs/>
                <w:iCs/>
                <w:noProof/>
                <w:spacing w:val="5"/>
              </w:rPr>
              <w:t>3.</w:t>
            </w:r>
            <w:r w:rsidR="00ED3FAA">
              <w:rPr>
                <w:rFonts w:eastAsiaTheme="minorEastAsia"/>
                <w:noProof/>
                <w:lang w:eastAsia="es-CL"/>
              </w:rPr>
              <w:tab/>
            </w:r>
            <w:r w:rsidR="00ED3FAA" w:rsidRPr="00672479">
              <w:rPr>
                <w:rStyle w:val="Hipervnculo"/>
                <w:rFonts w:ascii="Arial" w:hAnsi="Arial" w:cs="Arial"/>
                <w:b/>
                <w:bCs/>
                <w:iCs/>
                <w:noProof/>
                <w:spacing w:val="5"/>
              </w:rPr>
              <w:t>Consultas y/o aclaraciones</w:t>
            </w:r>
            <w:r w:rsidR="00ED3FAA">
              <w:rPr>
                <w:noProof/>
                <w:webHidden/>
              </w:rPr>
              <w:tab/>
            </w:r>
            <w:r w:rsidR="00ED3FAA">
              <w:rPr>
                <w:noProof/>
                <w:webHidden/>
              </w:rPr>
              <w:fldChar w:fldCharType="begin"/>
            </w:r>
            <w:r w:rsidR="00ED3FAA">
              <w:rPr>
                <w:noProof/>
                <w:webHidden/>
              </w:rPr>
              <w:instrText xml:space="preserve"> PAGEREF _Toc132027987 \h </w:instrText>
            </w:r>
            <w:r w:rsidR="00ED3FAA">
              <w:rPr>
                <w:noProof/>
                <w:webHidden/>
              </w:rPr>
            </w:r>
            <w:r w:rsidR="00ED3FAA">
              <w:rPr>
                <w:noProof/>
                <w:webHidden/>
              </w:rPr>
              <w:fldChar w:fldCharType="separate"/>
            </w:r>
            <w:r w:rsidR="00ED3FAA">
              <w:rPr>
                <w:noProof/>
                <w:webHidden/>
              </w:rPr>
              <w:t>4</w:t>
            </w:r>
            <w:r w:rsidR="00ED3FAA">
              <w:rPr>
                <w:noProof/>
                <w:webHidden/>
              </w:rPr>
              <w:fldChar w:fldCharType="end"/>
            </w:r>
          </w:hyperlink>
        </w:p>
        <w:p w14:paraId="50DC76E4" w14:textId="77777777" w:rsidR="00ED3FAA" w:rsidRDefault="003C21EA">
          <w:pPr>
            <w:pStyle w:val="TDC1"/>
            <w:tabs>
              <w:tab w:val="left" w:pos="440"/>
              <w:tab w:val="right" w:leader="dot" w:pos="8828"/>
            </w:tabs>
            <w:rPr>
              <w:rFonts w:eastAsiaTheme="minorEastAsia"/>
              <w:noProof/>
              <w:lang w:eastAsia="es-CL"/>
            </w:rPr>
          </w:pPr>
          <w:hyperlink w:anchor="_Toc132027988" w:history="1">
            <w:r w:rsidR="00ED3FAA" w:rsidRPr="00672479">
              <w:rPr>
                <w:rStyle w:val="Hipervnculo"/>
                <w:rFonts w:ascii="Arial" w:hAnsi="Arial" w:cs="Arial"/>
                <w:b/>
                <w:bCs/>
                <w:iCs/>
                <w:noProof/>
                <w:spacing w:val="5"/>
              </w:rPr>
              <w:t>4.</w:t>
            </w:r>
            <w:r w:rsidR="00ED3FAA">
              <w:rPr>
                <w:rFonts w:eastAsiaTheme="minorEastAsia"/>
                <w:noProof/>
                <w:lang w:eastAsia="es-CL"/>
              </w:rPr>
              <w:tab/>
            </w:r>
            <w:r w:rsidR="00ED3FAA" w:rsidRPr="00672479">
              <w:rPr>
                <w:rStyle w:val="Hipervnculo"/>
                <w:rFonts w:ascii="Arial" w:hAnsi="Arial" w:cs="Arial"/>
                <w:b/>
                <w:bCs/>
                <w:iCs/>
                <w:noProof/>
                <w:spacing w:val="5"/>
              </w:rPr>
              <w:t>Evaluación Técnica de la Oferta</w:t>
            </w:r>
            <w:r w:rsidR="00ED3FAA">
              <w:rPr>
                <w:noProof/>
                <w:webHidden/>
              </w:rPr>
              <w:tab/>
            </w:r>
            <w:r w:rsidR="00ED3FAA">
              <w:rPr>
                <w:noProof/>
                <w:webHidden/>
              </w:rPr>
              <w:fldChar w:fldCharType="begin"/>
            </w:r>
            <w:r w:rsidR="00ED3FAA">
              <w:rPr>
                <w:noProof/>
                <w:webHidden/>
              </w:rPr>
              <w:instrText xml:space="preserve"> PAGEREF _Toc132027988 \h </w:instrText>
            </w:r>
            <w:r w:rsidR="00ED3FAA">
              <w:rPr>
                <w:noProof/>
                <w:webHidden/>
              </w:rPr>
            </w:r>
            <w:r w:rsidR="00ED3FAA">
              <w:rPr>
                <w:noProof/>
                <w:webHidden/>
              </w:rPr>
              <w:fldChar w:fldCharType="separate"/>
            </w:r>
            <w:r w:rsidR="00ED3FAA">
              <w:rPr>
                <w:noProof/>
                <w:webHidden/>
              </w:rPr>
              <w:t>4</w:t>
            </w:r>
            <w:r w:rsidR="00ED3FAA">
              <w:rPr>
                <w:noProof/>
                <w:webHidden/>
              </w:rPr>
              <w:fldChar w:fldCharType="end"/>
            </w:r>
          </w:hyperlink>
        </w:p>
        <w:p w14:paraId="34C9F1F4" w14:textId="77777777" w:rsidR="00ED3FAA" w:rsidRDefault="003C21EA">
          <w:pPr>
            <w:pStyle w:val="TDC1"/>
            <w:tabs>
              <w:tab w:val="left" w:pos="440"/>
              <w:tab w:val="right" w:leader="dot" w:pos="8828"/>
            </w:tabs>
            <w:rPr>
              <w:rFonts w:eastAsiaTheme="minorEastAsia"/>
              <w:noProof/>
              <w:lang w:eastAsia="es-CL"/>
            </w:rPr>
          </w:pPr>
          <w:hyperlink w:anchor="_Toc132027989" w:history="1">
            <w:r w:rsidR="00ED3FAA" w:rsidRPr="00672479">
              <w:rPr>
                <w:rStyle w:val="Hipervnculo"/>
                <w:rFonts w:ascii="Arial" w:hAnsi="Arial" w:cs="Arial"/>
                <w:b/>
                <w:bCs/>
                <w:iCs/>
                <w:noProof/>
                <w:spacing w:val="5"/>
              </w:rPr>
              <w:t>5.</w:t>
            </w:r>
            <w:r w:rsidR="00ED3FAA">
              <w:rPr>
                <w:rFonts w:eastAsiaTheme="minorEastAsia"/>
                <w:noProof/>
                <w:lang w:eastAsia="es-CL"/>
              </w:rPr>
              <w:tab/>
            </w:r>
            <w:r w:rsidR="00ED3FAA" w:rsidRPr="00672479">
              <w:rPr>
                <w:rStyle w:val="Hipervnculo"/>
                <w:rFonts w:ascii="Arial" w:hAnsi="Arial" w:cs="Arial"/>
                <w:b/>
                <w:bCs/>
                <w:iCs/>
                <w:noProof/>
                <w:spacing w:val="5"/>
              </w:rPr>
              <w:t>Criterios de evaluación técnica</w:t>
            </w:r>
            <w:r w:rsidR="00ED3FAA">
              <w:rPr>
                <w:noProof/>
                <w:webHidden/>
              </w:rPr>
              <w:tab/>
            </w:r>
            <w:r w:rsidR="00ED3FAA">
              <w:rPr>
                <w:noProof/>
                <w:webHidden/>
              </w:rPr>
              <w:fldChar w:fldCharType="begin"/>
            </w:r>
            <w:r w:rsidR="00ED3FAA">
              <w:rPr>
                <w:noProof/>
                <w:webHidden/>
              </w:rPr>
              <w:instrText xml:space="preserve"> PAGEREF _Toc132027989 \h </w:instrText>
            </w:r>
            <w:r w:rsidR="00ED3FAA">
              <w:rPr>
                <w:noProof/>
                <w:webHidden/>
              </w:rPr>
            </w:r>
            <w:r w:rsidR="00ED3FAA">
              <w:rPr>
                <w:noProof/>
                <w:webHidden/>
              </w:rPr>
              <w:fldChar w:fldCharType="separate"/>
            </w:r>
            <w:r w:rsidR="00ED3FAA">
              <w:rPr>
                <w:noProof/>
                <w:webHidden/>
              </w:rPr>
              <w:t>4</w:t>
            </w:r>
            <w:r w:rsidR="00ED3FAA">
              <w:rPr>
                <w:noProof/>
                <w:webHidden/>
              </w:rPr>
              <w:fldChar w:fldCharType="end"/>
            </w:r>
          </w:hyperlink>
        </w:p>
        <w:p w14:paraId="4253F169" w14:textId="77777777" w:rsidR="00ED3FAA" w:rsidRDefault="003C21EA">
          <w:pPr>
            <w:pStyle w:val="TDC1"/>
            <w:tabs>
              <w:tab w:val="left" w:pos="440"/>
              <w:tab w:val="right" w:leader="dot" w:pos="8828"/>
            </w:tabs>
            <w:rPr>
              <w:rFonts w:eastAsiaTheme="minorEastAsia"/>
              <w:noProof/>
              <w:lang w:eastAsia="es-CL"/>
            </w:rPr>
          </w:pPr>
          <w:hyperlink w:anchor="_Toc132027990" w:history="1">
            <w:r w:rsidR="00ED3FAA" w:rsidRPr="00672479">
              <w:rPr>
                <w:rStyle w:val="Hipervnculo"/>
                <w:rFonts w:ascii="Arial" w:hAnsi="Arial" w:cs="Arial"/>
                <w:b/>
                <w:bCs/>
                <w:iCs/>
                <w:noProof/>
                <w:spacing w:val="5"/>
              </w:rPr>
              <w:t>6.</w:t>
            </w:r>
            <w:r w:rsidR="00ED3FAA">
              <w:rPr>
                <w:rFonts w:eastAsiaTheme="minorEastAsia"/>
                <w:noProof/>
                <w:lang w:eastAsia="es-CL"/>
              </w:rPr>
              <w:tab/>
            </w:r>
            <w:r w:rsidR="00ED3FAA" w:rsidRPr="00672479">
              <w:rPr>
                <w:rStyle w:val="Hipervnculo"/>
                <w:rFonts w:ascii="Arial" w:hAnsi="Arial" w:cs="Arial"/>
                <w:b/>
                <w:bCs/>
                <w:iCs/>
                <w:noProof/>
                <w:spacing w:val="5"/>
              </w:rPr>
              <w:t>Entrega</w:t>
            </w:r>
            <w:r w:rsidR="00ED3FAA">
              <w:rPr>
                <w:noProof/>
                <w:webHidden/>
              </w:rPr>
              <w:tab/>
            </w:r>
            <w:r w:rsidR="00ED3FAA">
              <w:rPr>
                <w:noProof/>
                <w:webHidden/>
              </w:rPr>
              <w:fldChar w:fldCharType="begin"/>
            </w:r>
            <w:r w:rsidR="00ED3FAA">
              <w:rPr>
                <w:noProof/>
                <w:webHidden/>
              </w:rPr>
              <w:instrText xml:space="preserve"> PAGEREF _Toc132027990 \h </w:instrText>
            </w:r>
            <w:r w:rsidR="00ED3FAA">
              <w:rPr>
                <w:noProof/>
                <w:webHidden/>
              </w:rPr>
            </w:r>
            <w:r w:rsidR="00ED3FAA">
              <w:rPr>
                <w:noProof/>
                <w:webHidden/>
              </w:rPr>
              <w:fldChar w:fldCharType="separate"/>
            </w:r>
            <w:r w:rsidR="00ED3FAA">
              <w:rPr>
                <w:noProof/>
                <w:webHidden/>
              </w:rPr>
              <w:t>6</w:t>
            </w:r>
            <w:r w:rsidR="00ED3FAA">
              <w:rPr>
                <w:noProof/>
                <w:webHidden/>
              </w:rPr>
              <w:fldChar w:fldCharType="end"/>
            </w:r>
          </w:hyperlink>
        </w:p>
        <w:p w14:paraId="296125D5" w14:textId="77777777" w:rsidR="00ED3FAA" w:rsidRDefault="003C21EA">
          <w:pPr>
            <w:pStyle w:val="TDC1"/>
            <w:tabs>
              <w:tab w:val="left" w:pos="440"/>
              <w:tab w:val="right" w:leader="dot" w:pos="8828"/>
            </w:tabs>
            <w:rPr>
              <w:rFonts w:eastAsiaTheme="minorEastAsia"/>
              <w:noProof/>
              <w:lang w:eastAsia="es-CL"/>
            </w:rPr>
          </w:pPr>
          <w:hyperlink w:anchor="_Toc132027991" w:history="1">
            <w:r w:rsidR="00ED3FAA" w:rsidRPr="00672479">
              <w:rPr>
                <w:rStyle w:val="Hipervnculo"/>
                <w:rFonts w:ascii="Arial" w:hAnsi="Arial" w:cs="Arial"/>
                <w:b/>
                <w:bCs/>
                <w:iCs/>
                <w:noProof/>
                <w:spacing w:val="5"/>
              </w:rPr>
              <w:t>7.</w:t>
            </w:r>
            <w:r w:rsidR="00ED3FAA">
              <w:rPr>
                <w:rFonts w:eastAsiaTheme="minorEastAsia"/>
                <w:noProof/>
                <w:lang w:eastAsia="es-CL"/>
              </w:rPr>
              <w:tab/>
            </w:r>
            <w:r w:rsidR="00ED3FAA" w:rsidRPr="00672479">
              <w:rPr>
                <w:rStyle w:val="Hipervnculo"/>
                <w:rFonts w:ascii="Arial" w:hAnsi="Arial" w:cs="Arial"/>
                <w:b/>
                <w:bCs/>
                <w:iCs/>
                <w:noProof/>
                <w:spacing w:val="5"/>
              </w:rPr>
              <w:t>Instalación, puesta en marcha y prueba de los equipos</w:t>
            </w:r>
            <w:r w:rsidR="00ED3FAA">
              <w:rPr>
                <w:noProof/>
                <w:webHidden/>
              </w:rPr>
              <w:tab/>
            </w:r>
            <w:r w:rsidR="00ED3FAA">
              <w:rPr>
                <w:noProof/>
                <w:webHidden/>
              </w:rPr>
              <w:fldChar w:fldCharType="begin"/>
            </w:r>
            <w:r w:rsidR="00ED3FAA">
              <w:rPr>
                <w:noProof/>
                <w:webHidden/>
              </w:rPr>
              <w:instrText xml:space="preserve"> PAGEREF _Toc132027991 \h </w:instrText>
            </w:r>
            <w:r w:rsidR="00ED3FAA">
              <w:rPr>
                <w:noProof/>
                <w:webHidden/>
              </w:rPr>
            </w:r>
            <w:r w:rsidR="00ED3FAA">
              <w:rPr>
                <w:noProof/>
                <w:webHidden/>
              </w:rPr>
              <w:fldChar w:fldCharType="separate"/>
            </w:r>
            <w:r w:rsidR="00ED3FAA">
              <w:rPr>
                <w:noProof/>
                <w:webHidden/>
              </w:rPr>
              <w:t>7</w:t>
            </w:r>
            <w:r w:rsidR="00ED3FAA">
              <w:rPr>
                <w:noProof/>
                <w:webHidden/>
              </w:rPr>
              <w:fldChar w:fldCharType="end"/>
            </w:r>
          </w:hyperlink>
        </w:p>
        <w:p w14:paraId="0EF52A4F" w14:textId="77777777" w:rsidR="00ED3FAA" w:rsidRDefault="003C21EA">
          <w:pPr>
            <w:pStyle w:val="TDC1"/>
            <w:tabs>
              <w:tab w:val="left" w:pos="440"/>
              <w:tab w:val="right" w:leader="dot" w:pos="8828"/>
            </w:tabs>
            <w:rPr>
              <w:rFonts w:eastAsiaTheme="minorEastAsia"/>
              <w:noProof/>
              <w:lang w:eastAsia="es-CL"/>
            </w:rPr>
          </w:pPr>
          <w:hyperlink w:anchor="_Toc132027992" w:history="1">
            <w:r w:rsidR="00ED3FAA" w:rsidRPr="00672479">
              <w:rPr>
                <w:rStyle w:val="Hipervnculo"/>
                <w:rFonts w:ascii="Arial" w:hAnsi="Arial" w:cs="Arial"/>
                <w:b/>
                <w:bCs/>
                <w:iCs/>
                <w:noProof/>
                <w:spacing w:val="5"/>
              </w:rPr>
              <w:t>8.</w:t>
            </w:r>
            <w:r w:rsidR="00ED3FAA">
              <w:rPr>
                <w:rFonts w:eastAsiaTheme="minorEastAsia"/>
                <w:noProof/>
                <w:lang w:eastAsia="es-CL"/>
              </w:rPr>
              <w:tab/>
            </w:r>
            <w:r w:rsidR="00ED3FAA" w:rsidRPr="00672479">
              <w:rPr>
                <w:rStyle w:val="Hipervnculo"/>
                <w:rFonts w:ascii="Arial" w:hAnsi="Arial" w:cs="Arial"/>
                <w:b/>
                <w:bCs/>
                <w:iCs/>
                <w:noProof/>
                <w:spacing w:val="5"/>
              </w:rPr>
              <w:t>Garantía</w:t>
            </w:r>
            <w:r w:rsidR="00ED3FAA">
              <w:rPr>
                <w:noProof/>
                <w:webHidden/>
              </w:rPr>
              <w:tab/>
            </w:r>
            <w:r w:rsidR="00ED3FAA">
              <w:rPr>
                <w:noProof/>
                <w:webHidden/>
              </w:rPr>
              <w:fldChar w:fldCharType="begin"/>
            </w:r>
            <w:r w:rsidR="00ED3FAA">
              <w:rPr>
                <w:noProof/>
                <w:webHidden/>
              </w:rPr>
              <w:instrText xml:space="preserve"> PAGEREF _Toc132027992 \h </w:instrText>
            </w:r>
            <w:r w:rsidR="00ED3FAA">
              <w:rPr>
                <w:noProof/>
                <w:webHidden/>
              </w:rPr>
            </w:r>
            <w:r w:rsidR="00ED3FAA">
              <w:rPr>
                <w:noProof/>
                <w:webHidden/>
              </w:rPr>
              <w:fldChar w:fldCharType="separate"/>
            </w:r>
            <w:r w:rsidR="00ED3FAA">
              <w:rPr>
                <w:noProof/>
                <w:webHidden/>
              </w:rPr>
              <w:t>8</w:t>
            </w:r>
            <w:r w:rsidR="00ED3FAA">
              <w:rPr>
                <w:noProof/>
                <w:webHidden/>
              </w:rPr>
              <w:fldChar w:fldCharType="end"/>
            </w:r>
          </w:hyperlink>
        </w:p>
        <w:p w14:paraId="6E64C893" w14:textId="77777777" w:rsidR="00ED3FAA" w:rsidRDefault="003C21EA">
          <w:pPr>
            <w:pStyle w:val="TDC1"/>
            <w:tabs>
              <w:tab w:val="left" w:pos="440"/>
              <w:tab w:val="right" w:leader="dot" w:pos="8828"/>
            </w:tabs>
            <w:rPr>
              <w:rFonts w:eastAsiaTheme="minorEastAsia"/>
              <w:noProof/>
              <w:lang w:eastAsia="es-CL"/>
            </w:rPr>
          </w:pPr>
          <w:hyperlink w:anchor="_Toc132027993" w:history="1">
            <w:r w:rsidR="00ED3FAA" w:rsidRPr="00672479">
              <w:rPr>
                <w:rStyle w:val="Hipervnculo"/>
                <w:rFonts w:ascii="Arial" w:hAnsi="Arial" w:cs="Arial"/>
                <w:b/>
                <w:bCs/>
                <w:iCs/>
                <w:noProof/>
                <w:spacing w:val="5"/>
              </w:rPr>
              <w:t>9.</w:t>
            </w:r>
            <w:r w:rsidR="00ED3FAA">
              <w:rPr>
                <w:rFonts w:eastAsiaTheme="minorEastAsia"/>
                <w:noProof/>
                <w:lang w:eastAsia="es-CL"/>
              </w:rPr>
              <w:tab/>
            </w:r>
            <w:r w:rsidR="00ED3FAA" w:rsidRPr="00672479">
              <w:rPr>
                <w:rStyle w:val="Hipervnculo"/>
                <w:rFonts w:ascii="Arial" w:hAnsi="Arial" w:cs="Arial"/>
                <w:b/>
                <w:bCs/>
                <w:iCs/>
                <w:noProof/>
                <w:spacing w:val="5"/>
              </w:rPr>
              <w:t>Puesta al día de la Información</w:t>
            </w:r>
            <w:r w:rsidR="00ED3FAA">
              <w:rPr>
                <w:noProof/>
                <w:webHidden/>
              </w:rPr>
              <w:tab/>
            </w:r>
            <w:r w:rsidR="00ED3FAA">
              <w:rPr>
                <w:noProof/>
                <w:webHidden/>
              </w:rPr>
              <w:fldChar w:fldCharType="begin"/>
            </w:r>
            <w:r w:rsidR="00ED3FAA">
              <w:rPr>
                <w:noProof/>
                <w:webHidden/>
              </w:rPr>
              <w:instrText xml:space="preserve"> PAGEREF _Toc132027993 \h </w:instrText>
            </w:r>
            <w:r w:rsidR="00ED3FAA">
              <w:rPr>
                <w:noProof/>
                <w:webHidden/>
              </w:rPr>
            </w:r>
            <w:r w:rsidR="00ED3FAA">
              <w:rPr>
                <w:noProof/>
                <w:webHidden/>
              </w:rPr>
              <w:fldChar w:fldCharType="separate"/>
            </w:r>
            <w:r w:rsidR="00ED3FAA">
              <w:rPr>
                <w:noProof/>
                <w:webHidden/>
              </w:rPr>
              <w:t>8</w:t>
            </w:r>
            <w:r w:rsidR="00ED3FAA">
              <w:rPr>
                <w:noProof/>
                <w:webHidden/>
              </w:rPr>
              <w:fldChar w:fldCharType="end"/>
            </w:r>
          </w:hyperlink>
        </w:p>
        <w:p w14:paraId="2B6FB23B" w14:textId="77777777" w:rsidR="00ED3FAA" w:rsidRDefault="003C21EA">
          <w:pPr>
            <w:pStyle w:val="TDC1"/>
            <w:tabs>
              <w:tab w:val="left" w:pos="660"/>
              <w:tab w:val="right" w:leader="dot" w:pos="8828"/>
            </w:tabs>
            <w:rPr>
              <w:rFonts w:eastAsiaTheme="minorEastAsia"/>
              <w:noProof/>
              <w:lang w:eastAsia="es-CL"/>
            </w:rPr>
          </w:pPr>
          <w:hyperlink w:anchor="_Toc132027994" w:history="1">
            <w:r w:rsidR="00ED3FAA" w:rsidRPr="00672479">
              <w:rPr>
                <w:rStyle w:val="Hipervnculo"/>
                <w:rFonts w:ascii="Arial" w:hAnsi="Arial" w:cs="Arial"/>
                <w:b/>
                <w:bCs/>
                <w:iCs/>
                <w:noProof/>
                <w:spacing w:val="5"/>
              </w:rPr>
              <w:t>10.</w:t>
            </w:r>
            <w:r w:rsidR="00ED3FAA">
              <w:rPr>
                <w:rFonts w:eastAsiaTheme="minorEastAsia"/>
                <w:noProof/>
                <w:lang w:eastAsia="es-CL"/>
              </w:rPr>
              <w:tab/>
            </w:r>
            <w:r w:rsidR="00ED3FAA" w:rsidRPr="00672479">
              <w:rPr>
                <w:rStyle w:val="Hipervnculo"/>
                <w:rFonts w:ascii="Arial" w:hAnsi="Arial" w:cs="Arial"/>
                <w:b/>
                <w:bCs/>
                <w:iCs/>
                <w:noProof/>
                <w:spacing w:val="5"/>
              </w:rPr>
              <w:t>Alcances del mantenimiento preventivo y correctivo post garantía</w:t>
            </w:r>
            <w:r w:rsidR="00ED3FAA">
              <w:rPr>
                <w:noProof/>
                <w:webHidden/>
              </w:rPr>
              <w:tab/>
            </w:r>
            <w:r w:rsidR="00ED3FAA">
              <w:rPr>
                <w:noProof/>
                <w:webHidden/>
              </w:rPr>
              <w:fldChar w:fldCharType="begin"/>
            </w:r>
            <w:r w:rsidR="00ED3FAA">
              <w:rPr>
                <w:noProof/>
                <w:webHidden/>
              </w:rPr>
              <w:instrText xml:space="preserve"> PAGEREF _Toc132027994 \h </w:instrText>
            </w:r>
            <w:r w:rsidR="00ED3FAA">
              <w:rPr>
                <w:noProof/>
                <w:webHidden/>
              </w:rPr>
            </w:r>
            <w:r w:rsidR="00ED3FAA">
              <w:rPr>
                <w:noProof/>
                <w:webHidden/>
              </w:rPr>
              <w:fldChar w:fldCharType="separate"/>
            </w:r>
            <w:r w:rsidR="00ED3FAA">
              <w:rPr>
                <w:noProof/>
                <w:webHidden/>
              </w:rPr>
              <w:t>8</w:t>
            </w:r>
            <w:r w:rsidR="00ED3FAA">
              <w:rPr>
                <w:noProof/>
                <w:webHidden/>
              </w:rPr>
              <w:fldChar w:fldCharType="end"/>
            </w:r>
          </w:hyperlink>
        </w:p>
        <w:p w14:paraId="77153A9A" w14:textId="77777777" w:rsidR="00ED3FAA" w:rsidRDefault="003C21EA">
          <w:pPr>
            <w:pStyle w:val="TDC1"/>
            <w:tabs>
              <w:tab w:val="left" w:pos="660"/>
              <w:tab w:val="right" w:leader="dot" w:pos="8828"/>
            </w:tabs>
            <w:rPr>
              <w:rFonts w:eastAsiaTheme="minorEastAsia"/>
              <w:noProof/>
              <w:lang w:eastAsia="es-CL"/>
            </w:rPr>
          </w:pPr>
          <w:hyperlink w:anchor="_Toc132027995" w:history="1">
            <w:r w:rsidR="00ED3FAA" w:rsidRPr="00672479">
              <w:rPr>
                <w:rStyle w:val="Hipervnculo"/>
                <w:rFonts w:ascii="Arial" w:hAnsi="Arial" w:cs="Arial"/>
                <w:b/>
                <w:bCs/>
                <w:iCs/>
                <w:noProof/>
                <w:spacing w:val="5"/>
              </w:rPr>
              <w:t>11.</w:t>
            </w:r>
            <w:r w:rsidR="00ED3FAA">
              <w:rPr>
                <w:rFonts w:eastAsiaTheme="minorEastAsia"/>
                <w:noProof/>
                <w:lang w:eastAsia="es-CL"/>
              </w:rPr>
              <w:tab/>
            </w:r>
            <w:r w:rsidR="00ED3FAA" w:rsidRPr="00672479">
              <w:rPr>
                <w:rStyle w:val="Hipervnculo"/>
                <w:rFonts w:ascii="Arial" w:hAnsi="Arial" w:cs="Arial"/>
                <w:b/>
                <w:bCs/>
                <w:iCs/>
                <w:noProof/>
                <w:spacing w:val="5"/>
              </w:rPr>
              <w:t>Contratación de servicios de mantenimiento preventivo</w:t>
            </w:r>
            <w:r w:rsidR="00ED3FAA">
              <w:rPr>
                <w:noProof/>
                <w:webHidden/>
              </w:rPr>
              <w:tab/>
            </w:r>
            <w:r w:rsidR="00ED3FAA">
              <w:rPr>
                <w:noProof/>
                <w:webHidden/>
              </w:rPr>
              <w:fldChar w:fldCharType="begin"/>
            </w:r>
            <w:r w:rsidR="00ED3FAA">
              <w:rPr>
                <w:noProof/>
                <w:webHidden/>
              </w:rPr>
              <w:instrText xml:space="preserve"> PAGEREF _Toc132027995 \h </w:instrText>
            </w:r>
            <w:r w:rsidR="00ED3FAA">
              <w:rPr>
                <w:noProof/>
                <w:webHidden/>
              </w:rPr>
            </w:r>
            <w:r w:rsidR="00ED3FAA">
              <w:rPr>
                <w:noProof/>
                <w:webHidden/>
              </w:rPr>
              <w:fldChar w:fldCharType="separate"/>
            </w:r>
            <w:r w:rsidR="00ED3FAA">
              <w:rPr>
                <w:noProof/>
                <w:webHidden/>
              </w:rPr>
              <w:t>9</w:t>
            </w:r>
            <w:r w:rsidR="00ED3FAA">
              <w:rPr>
                <w:noProof/>
                <w:webHidden/>
              </w:rPr>
              <w:fldChar w:fldCharType="end"/>
            </w:r>
          </w:hyperlink>
        </w:p>
        <w:p w14:paraId="0476167E" w14:textId="77777777" w:rsidR="00ED3FAA" w:rsidRDefault="003C21EA">
          <w:pPr>
            <w:pStyle w:val="TDC1"/>
            <w:tabs>
              <w:tab w:val="left" w:pos="660"/>
              <w:tab w:val="right" w:leader="dot" w:pos="8828"/>
            </w:tabs>
            <w:rPr>
              <w:rFonts w:eastAsiaTheme="minorEastAsia"/>
              <w:noProof/>
              <w:lang w:eastAsia="es-CL"/>
            </w:rPr>
          </w:pPr>
          <w:hyperlink w:anchor="_Toc132027996" w:history="1">
            <w:r w:rsidR="00ED3FAA" w:rsidRPr="00672479">
              <w:rPr>
                <w:rStyle w:val="Hipervnculo"/>
                <w:rFonts w:ascii="Arial" w:hAnsi="Arial" w:cs="Arial"/>
                <w:b/>
                <w:bCs/>
                <w:iCs/>
                <w:noProof/>
                <w:spacing w:val="5"/>
              </w:rPr>
              <w:t>12.</w:t>
            </w:r>
            <w:r w:rsidR="00ED3FAA">
              <w:rPr>
                <w:rFonts w:eastAsiaTheme="minorEastAsia"/>
                <w:noProof/>
                <w:lang w:eastAsia="es-CL"/>
              </w:rPr>
              <w:tab/>
            </w:r>
            <w:r w:rsidR="00ED3FAA" w:rsidRPr="00672479">
              <w:rPr>
                <w:rStyle w:val="Hipervnculo"/>
                <w:rFonts w:ascii="Arial" w:hAnsi="Arial" w:cs="Arial"/>
                <w:b/>
                <w:bCs/>
                <w:iCs/>
                <w:noProof/>
                <w:spacing w:val="5"/>
              </w:rPr>
              <w:t>Recepción conforme</w:t>
            </w:r>
            <w:r w:rsidR="00ED3FAA">
              <w:rPr>
                <w:noProof/>
                <w:webHidden/>
              </w:rPr>
              <w:tab/>
            </w:r>
            <w:r w:rsidR="00ED3FAA">
              <w:rPr>
                <w:noProof/>
                <w:webHidden/>
              </w:rPr>
              <w:fldChar w:fldCharType="begin"/>
            </w:r>
            <w:r w:rsidR="00ED3FAA">
              <w:rPr>
                <w:noProof/>
                <w:webHidden/>
              </w:rPr>
              <w:instrText xml:space="preserve"> PAGEREF _Toc132027996 \h </w:instrText>
            </w:r>
            <w:r w:rsidR="00ED3FAA">
              <w:rPr>
                <w:noProof/>
                <w:webHidden/>
              </w:rPr>
            </w:r>
            <w:r w:rsidR="00ED3FAA">
              <w:rPr>
                <w:noProof/>
                <w:webHidden/>
              </w:rPr>
              <w:fldChar w:fldCharType="separate"/>
            </w:r>
            <w:r w:rsidR="00ED3FAA">
              <w:rPr>
                <w:noProof/>
                <w:webHidden/>
              </w:rPr>
              <w:t>9</w:t>
            </w:r>
            <w:r w:rsidR="00ED3FAA">
              <w:rPr>
                <w:noProof/>
                <w:webHidden/>
              </w:rPr>
              <w:fldChar w:fldCharType="end"/>
            </w:r>
          </w:hyperlink>
        </w:p>
        <w:p w14:paraId="41498CA8" w14:textId="77777777" w:rsidR="00ED3FAA" w:rsidRDefault="003C21EA">
          <w:pPr>
            <w:pStyle w:val="TDC1"/>
            <w:tabs>
              <w:tab w:val="left" w:pos="660"/>
              <w:tab w:val="right" w:leader="dot" w:pos="8828"/>
            </w:tabs>
            <w:rPr>
              <w:rFonts w:eastAsiaTheme="minorEastAsia"/>
              <w:noProof/>
              <w:lang w:eastAsia="es-CL"/>
            </w:rPr>
          </w:pPr>
          <w:hyperlink w:anchor="_Toc132027997" w:history="1">
            <w:r w:rsidR="00ED3FAA" w:rsidRPr="00672479">
              <w:rPr>
                <w:rStyle w:val="Hipervnculo"/>
                <w:rFonts w:ascii="Arial" w:hAnsi="Arial" w:cs="Arial"/>
                <w:b/>
                <w:bCs/>
                <w:iCs/>
                <w:noProof/>
                <w:spacing w:val="5"/>
              </w:rPr>
              <w:t>13.</w:t>
            </w:r>
            <w:r w:rsidR="00ED3FAA">
              <w:rPr>
                <w:rFonts w:eastAsiaTheme="minorEastAsia"/>
                <w:noProof/>
                <w:lang w:eastAsia="es-CL"/>
              </w:rPr>
              <w:tab/>
            </w:r>
            <w:r w:rsidR="00ED3FAA" w:rsidRPr="00672479">
              <w:rPr>
                <w:rStyle w:val="Hipervnculo"/>
                <w:rFonts w:ascii="Arial" w:hAnsi="Arial" w:cs="Arial"/>
                <w:b/>
                <w:bCs/>
                <w:iCs/>
                <w:noProof/>
                <w:spacing w:val="5"/>
              </w:rPr>
              <w:t>Multas por atraso</w:t>
            </w:r>
            <w:r w:rsidR="00ED3FAA">
              <w:rPr>
                <w:noProof/>
                <w:webHidden/>
              </w:rPr>
              <w:tab/>
            </w:r>
            <w:r w:rsidR="00ED3FAA">
              <w:rPr>
                <w:noProof/>
                <w:webHidden/>
              </w:rPr>
              <w:fldChar w:fldCharType="begin"/>
            </w:r>
            <w:r w:rsidR="00ED3FAA">
              <w:rPr>
                <w:noProof/>
                <w:webHidden/>
              </w:rPr>
              <w:instrText xml:space="preserve"> PAGEREF _Toc132027997 \h </w:instrText>
            </w:r>
            <w:r w:rsidR="00ED3FAA">
              <w:rPr>
                <w:noProof/>
                <w:webHidden/>
              </w:rPr>
            </w:r>
            <w:r w:rsidR="00ED3FAA">
              <w:rPr>
                <w:noProof/>
                <w:webHidden/>
              </w:rPr>
              <w:fldChar w:fldCharType="separate"/>
            </w:r>
            <w:r w:rsidR="00ED3FAA">
              <w:rPr>
                <w:noProof/>
                <w:webHidden/>
              </w:rPr>
              <w:t>9</w:t>
            </w:r>
            <w:r w:rsidR="00ED3FAA">
              <w:rPr>
                <w:noProof/>
                <w:webHidden/>
              </w:rPr>
              <w:fldChar w:fldCharType="end"/>
            </w:r>
          </w:hyperlink>
        </w:p>
        <w:p w14:paraId="4C747B6D" w14:textId="37BD7C23" w:rsidR="00804BE4" w:rsidRPr="00E90BA7" w:rsidRDefault="00804BE4" w:rsidP="00E90BA7">
          <w:pPr>
            <w:spacing w:after="0" w:line="240" w:lineRule="auto"/>
            <w:jc w:val="both"/>
            <w:rPr>
              <w:rFonts w:ascii="Arial" w:hAnsi="Arial" w:cs="Arial"/>
            </w:rPr>
          </w:pPr>
          <w:r w:rsidRPr="00E90BA7">
            <w:rPr>
              <w:rFonts w:ascii="Arial" w:hAnsi="Arial" w:cs="Arial"/>
              <w:b/>
              <w:bCs/>
              <w:lang w:val="es-ES"/>
            </w:rPr>
            <w:fldChar w:fldCharType="end"/>
          </w:r>
        </w:p>
      </w:sdtContent>
    </w:sdt>
    <w:p w14:paraId="6C0AE5A5" w14:textId="60953F90" w:rsidR="00E90BA7" w:rsidRDefault="00E90BA7">
      <w:pPr>
        <w:rPr>
          <w:rFonts w:ascii="Arial" w:hAnsi="Arial" w:cs="Arial"/>
          <w:b/>
        </w:rPr>
      </w:pPr>
      <w:r>
        <w:rPr>
          <w:rFonts w:ascii="Arial" w:hAnsi="Arial" w:cs="Arial"/>
          <w:b/>
        </w:rPr>
        <w:br w:type="page"/>
      </w:r>
    </w:p>
    <w:p w14:paraId="642B0D41" w14:textId="20EEAAAA" w:rsidR="00804BE4" w:rsidRPr="00E90BA7" w:rsidRDefault="00CA50D2" w:rsidP="00E90BA7">
      <w:pPr>
        <w:pStyle w:val="Ttulo1"/>
        <w:numPr>
          <w:ilvl w:val="0"/>
          <w:numId w:val="8"/>
        </w:numPr>
        <w:spacing w:before="0" w:line="240" w:lineRule="auto"/>
        <w:jc w:val="both"/>
        <w:rPr>
          <w:rFonts w:ascii="Arial" w:hAnsi="Arial" w:cs="Arial"/>
          <w:b/>
          <w:bCs/>
          <w:iCs/>
          <w:color w:val="000000" w:themeColor="text1"/>
          <w:spacing w:val="5"/>
          <w:sz w:val="22"/>
          <w:szCs w:val="22"/>
        </w:rPr>
      </w:pPr>
      <w:bookmarkStart w:id="1" w:name="_Toc132027985"/>
      <w:r w:rsidRPr="00E90BA7">
        <w:rPr>
          <w:rStyle w:val="Ttulodellibro"/>
          <w:rFonts w:ascii="Arial" w:hAnsi="Arial" w:cs="Arial"/>
          <w:i w:val="0"/>
          <w:color w:val="000000" w:themeColor="text1"/>
          <w:sz w:val="22"/>
          <w:szCs w:val="22"/>
        </w:rPr>
        <w:lastRenderedPageBreak/>
        <w:t>Objetivo</w:t>
      </w:r>
      <w:bookmarkEnd w:id="1"/>
    </w:p>
    <w:p w14:paraId="08D002DD" w14:textId="77777777" w:rsidR="00E90BA7" w:rsidRDefault="00E90BA7" w:rsidP="00E90BA7">
      <w:pPr>
        <w:pStyle w:val="Textoindependiente"/>
        <w:spacing w:after="0" w:line="240" w:lineRule="auto"/>
        <w:ind w:right="157"/>
        <w:jc w:val="both"/>
        <w:rPr>
          <w:rFonts w:ascii="Arial" w:hAnsi="Arial" w:cs="Arial"/>
        </w:rPr>
      </w:pPr>
    </w:p>
    <w:p w14:paraId="1C1B057F" w14:textId="63BBD12E" w:rsidR="00E90BA7" w:rsidRDefault="00D821B0" w:rsidP="00E90BA7">
      <w:pPr>
        <w:pStyle w:val="Textoindependiente"/>
        <w:spacing w:after="0" w:line="240" w:lineRule="auto"/>
        <w:ind w:right="157"/>
        <w:jc w:val="both"/>
        <w:rPr>
          <w:rFonts w:ascii="Arial" w:hAnsi="Arial" w:cs="Arial"/>
        </w:rPr>
      </w:pPr>
      <w:r w:rsidRPr="00D821B0">
        <w:rPr>
          <w:rFonts w:ascii="Arial" w:hAnsi="Arial" w:cs="Arial"/>
        </w:rPr>
        <w:t>La presente Licitación tiene por objetivo la adquisición de equipos y su mantención para el área de Esterilización o Central de Procesamiento del Hospital del Trabajador (en adelante “los Equipos”), de la Asociación Chilena de Seguridad, con el fin de actualizar y renovar la capacidad técnica de los equipos médicos de esta unidad y así responder a la demanda del proyecto del nuevo establecimiento asistencial.</w:t>
      </w:r>
    </w:p>
    <w:p w14:paraId="3754B2BE" w14:textId="77777777" w:rsidR="00D821B0" w:rsidRPr="00E90BA7" w:rsidRDefault="00D821B0" w:rsidP="00E90BA7">
      <w:pPr>
        <w:pStyle w:val="Textoindependiente"/>
        <w:spacing w:after="0" w:line="240" w:lineRule="auto"/>
        <w:ind w:right="157"/>
        <w:jc w:val="both"/>
        <w:rPr>
          <w:rFonts w:ascii="Arial" w:hAnsi="Arial" w:cs="Arial"/>
        </w:rPr>
      </w:pPr>
    </w:p>
    <w:p w14:paraId="51A3FD65" w14:textId="3324A3B8" w:rsidR="00F503C9" w:rsidRDefault="00EE041D" w:rsidP="00E90BA7">
      <w:pPr>
        <w:spacing w:after="0" w:line="240" w:lineRule="auto"/>
        <w:jc w:val="both"/>
        <w:rPr>
          <w:rFonts w:ascii="Arial" w:hAnsi="Arial" w:cs="Arial"/>
        </w:rPr>
      </w:pPr>
      <w:r w:rsidRPr="00E90BA7">
        <w:rPr>
          <w:rFonts w:ascii="Arial" w:hAnsi="Arial" w:cs="Arial"/>
        </w:rPr>
        <w:t>Los equipos y las cantidades a adquirir son los siguientes:</w:t>
      </w:r>
    </w:p>
    <w:p w14:paraId="011BE9EB" w14:textId="77777777" w:rsidR="00E90BA7" w:rsidRPr="00E90BA7" w:rsidRDefault="00E90BA7" w:rsidP="00E90BA7">
      <w:pPr>
        <w:spacing w:after="0" w:line="240" w:lineRule="auto"/>
        <w:jc w:val="both"/>
        <w:rPr>
          <w:rFonts w:ascii="Arial" w:hAnsi="Arial" w:cs="Arial"/>
        </w:rPr>
      </w:pPr>
    </w:p>
    <w:tbl>
      <w:tblPr>
        <w:tblW w:w="8789" w:type="dxa"/>
        <w:tblInd w:w="-10" w:type="dxa"/>
        <w:tblCellMar>
          <w:left w:w="70" w:type="dxa"/>
          <w:right w:w="70" w:type="dxa"/>
        </w:tblCellMar>
        <w:tblLook w:val="04A0" w:firstRow="1" w:lastRow="0" w:firstColumn="1" w:lastColumn="0" w:noHBand="0" w:noVBand="1"/>
      </w:tblPr>
      <w:tblGrid>
        <w:gridCol w:w="4395"/>
        <w:gridCol w:w="1701"/>
        <w:gridCol w:w="2693"/>
      </w:tblGrid>
      <w:tr w:rsidR="00305DFE" w:rsidRPr="00E90BA7" w14:paraId="7E30C3D2" w14:textId="519B37DA" w:rsidTr="00EE041D">
        <w:trPr>
          <w:trHeight w:val="630"/>
        </w:trPr>
        <w:tc>
          <w:tcPr>
            <w:tcW w:w="4395" w:type="dxa"/>
            <w:tcBorders>
              <w:top w:val="single" w:sz="8" w:space="0" w:color="FFFFFF"/>
              <w:left w:val="single" w:sz="8" w:space="0" w:color="FFFFFF"/>
              <w:bottom w:val="single" w:sz="12" w:space="0" w:color="FFFFFF"/>
              <w:right w:val="single" w:sz="8" w:space="0" w:color="FFFFFF"/>
            </w:tcBorders>
            <w:shd w:val="clear" w:color="000000" w:fill="25823B"/>
            <w:vAlign w:val="center"/>
            <w:hideMark/>
          </w:tcPr>
          <w:p w14:paraId="18794A09" w14:textId="2DCE99EF" w:rsidR="00EE041D" w:rsidRPr="00E90BA7" w:rsidRDefault="00EE041D" w:rsidP="00E90BA7">
            <w:pPr>
              <w:spacing w:after="0" w:line="240" w:lineRule="auto"/>
              <w:jc w:val="both"/>
              <w:rPr>
                <w:rFonts w:ascii="Arial" w:hAnsi="Arial" w:cs="Arial"/>
                <w:b/>
                <w:bCs/>
                <w:color w:val="FFFFFF" w:themeColor="background1"/>
              </w:rPr>
            </w:pPr>
            <w:bookmarkStart w:id="2" w:name="_Hlk131511795"/>
            <w:r w:rsidRPr="00E90BA7">
              <w:rPr>
                <w:rFonts w:ascii="Arial" w:hAnsi="Arial" w:cs="Arial"/>
                <w:b/>
                <w:bCs/>
                <w:color w:val="FFFFFF" w:themeColor="background1"/>
              </w:rPr>
              <w:t>Nombre de equipo</w:t>
            </w:r>
          </w:p>
        </w:tc>
        <w:tc>
          <w:tcPr>
            <w:tcW w:w="1701" w:type="dxa"/>
            <w:tcBorders>
              <w:top w:val="single" w:sz="8" w:space="0" w:color="FFFFFF"/>
              <w:left w:val="nil"/>
              <w:bottom w:val="single" w:sz="12" w:space="0" w:color="FFFFFF"/>
              <w:right w:val="single" w:sz="8" w:space="0" w:color="FFFFFF"/>
            </w:tcBorders>
            <w:shd w:val="clear" w:color="000000" w:fill="25823B"/>
            <w:vAlign w:val="center"/>
            <w:hideMark/>
          </w:tcPr>
          <w:p w14:paraId="0019F09F" w14:textId="4D0D280B" w:rsidR="00EE041D" w:rsidRPr="00E90BA7" w:rsidRDefault="00EE041D" w:rsidP="00E90BA7">
            <w:pPr>
              <w:spacing w:after="0" w:line="240" w:lineRule="auto"/>
              <w:jc w:val="both"/>
              <w:rPr>
                <w:rFonts w:ascii="Arial" w:hAnsi="Arial" w:cs="Arial"/>
                <w:b/>
                <w:bCs/>
                <w:color w:val="FFFFFF" w:themeColor="background1"/>
              </w:rPr>
            </w:pPr>
            <w:r w:rsidRPr="00E90BA7">
              <w:rPr>
                <w:rFonts w:ascii="Arial" w:hAnsi="Arial" w:cs="Arial"/>
                <w:b/>
                <w:bCs/>
                <w:color w:val="FFFFFF" w:themeColor="background1"/>
              </w:rPr>
              <w:t xml:space="preserve">Cantidad </w:t>
            </w:r>
          </w:p>
        </w:tc>
        <w:tc>
          <w:tcPr>
            <w:tcW w:w="2693" w:type="dxa"/>
            <w:tcBorders>
              <w:top w:val="single" w:sz="8" w:space="0" w:color="FFFFFF"/>
              <w:left w:val="nil"/>
              <w:bottom w:val="single" w:sz="12" w:space="0" w:color="FFFFFF"/>
              <w:right w:val="single" w:sz="8" w:space="0" w:color="FFFFFF"/>
            </w:tcBorders>
            <w:shd w:val="clear" w:color="000000" w:fill="25823B"/>
          </w:tcPr>
          <w:p w14:paraId="4ABA8415" w14:textId="395CB172" w:rsidR="00EE041D" w:rsidRPr="00E90BA7" w:rsidRDefault="00EE041D" w:rsidP="00E90BA7">
            <w:pPr>
              <w:spacing w:after="0" w:line="240" w:lineRule="auto"/>
              <w:jc w:val="both"/>
              <w:rPr>
                <w:rFonts w:ascii="Arial" w:hAnsi="Arial" w:cs="Arial"/>
                <w:b/>
                <w:bCs/>
                <w:color w:val="FFFFFF" w:themeColor="background1"/>
              </w:rPr>
            </w:pPr>
            <w:r w:rsidRPr="00E90BA7">
              <w:rPr>
                <w:rFonts w:ascii="Arial" w:hAnsi="Arial" w:cs="Arial"/>
                <w:b/>
                <w:bCs/>
                <w:color w:val="FFFFFF" w:themeColor="background1"/>
              </w:rPr>
              <w:t>Requiere visita a terreno</w:t>
            </w:r>
            <w:r w:rsidR="00614527" w:rsidRPr="00E90BA7">
              <w:rPr>
                <w:rFonts w:ascii="Arial" w:hAnsi="Arial" w:cs="Arial"/>
                <w:b/>
                <w:bCs/>
                <w:color w:val="FFFFFF" w:themeColor="background1"/>
              </w:rPr>
              <w:t xml:space="preserve"> de carácter obligatorio</w:t>
            </w:r>
          </w:p>
        </w:tc>
      </w:tr>
      <w:tr w:rsidR="00EE041D" w:rsidRPr="00E90BA7" w14:paraId="6BB5020F" w14:textId="7069E3F5" w:rsidTr="00EE041D">
        <w:trPr>
          <w:trHeight w:val="128"/>
        </w:trPr>
        <w:tc>
          <w:tcPr>
            <w:tcW w:w="4395" w:type="dxa"/>
            <w:tcBorders>
              <w:top w:val="nil"/>
              <w:left w:val="single" w:sz="8" w:space="0" w:color="FFFFFF"/>
              <w:bottom w:val="single" w:sz="8" w:space="0" w:color="FFFFFF"/>
              <w:right w:val="single" w:sz="8" w:space="0" w:color="FFFFFF"/>
            </w:tcBorders>
            <w:shd w:val="clear" w:color="000000" w:fill="E8EDE8"/>
            <w:vAlign w:val="bottom"/>
            <w:hideMark/>
          </w:tcPr>
          <w:p w14:paraId="2FD55B1C" w14:textId="141FF072" w:rsidR="00EE041D" w:rsidRPr="00E90BA7" w:rsidRDefault="00EE041D" w:rsidP="00E90BA7">
            <w:pPr>
              <w:spacing w:after="0" w:line="240" w:lineRule="auto"/>
              <w:jc w:val="both"/>
              <w:rPr>
                <w:rFonts w:ascii="Arial" w:hAnsi="Arial" w:cs="Arial"/>
              </w:rPr>
            </w:pPr>
            <w:r w:rsidRPr="00E90BA7">
              <w:rPr>
                <w:rFonts w:ascii="Arial" w:hAnsi="Arial" w:cs="Arial"/>
              </w:rPr>
              <w:t xml:space="preserve"> Autoclaves</w:t>
            </w:r>
            <w:r w:rsidR="00D57087" w:rsidRPr="00E90BA7">
              <w:rPr>
                <w:rFonts w:ascii="Arial" w:hAnsi="Arial" w:cs="Arial"/>
              </w:rPr>
              <w:t xml:space="preserve"> 12 STU</w:t>
            </w:r>
          </w:p>
        </w:tc>
        <w:tc>
          <w:tcPr>
            <w:tcW w:w="1701" w:type="dxa"/>
            <w:tcBorders>
              <w:top w:val="nil"/>
              <w:left w:val="nil"/>
              <w:bottom w:val="single" w:sz="8" w:space="0" w:color="FFFFFF"/>
              <w:right w:val="single" w:sz="8" w:space="0" w:color="FFFFFF"/>
            </w:tcBorders>
            <w:shd w:val="clear" w:color="000000" w:fill="E8EDE8"/>
            <w:vAlign w:val="bottom"/>
            <w:hideMark/>
          </w:tcPr>
          <w:p w14:paraId="27150030" w14:textId="4683B41D" w:rsidR="00EE041D" w:rsidRPr="00E90BA7" w:rsidRDefault="00DA2BA6" w:rsidP="00E90BA7">
            <w:pPr>
              <w:spacing w:after="0" w:line="240" w:lineRule="auto"/>
              <w:jc w:val="both"/>
              <w:rPr>
                <w:rFonts w:ascii="Arial" w:hAnsi="Arial" w:cs="Arial"/>
              </w:rPr>
            </w:pPr>
            <w:r w:rsidRPr="00E90BA7">
              <w:rPr>
                <w:rFonts w:ascii="Arial" w:hAnsi="Arial" w:cs="Arial"/>
              </w:rPr>
              <w:t>4</w:t>
            </w:r>
          </w:p>
        </w:tc>
        <w:tc>
          <w:tcPr>
            <w:tcW w:w="2693" w:type="dxa"/>
            <w:tcBorders>
              <w:top w:val="nil"/>
              <w:left w:val="nil"/>
              <w:bottom w:val="single" w:sz="8" w:space="0" w:color="FFFFFF"/>
              <w:right w:val="single" w:sz="8" w:space="0" w:color="FFFFFF"/>
            </w:tcBorders>
            <w:shd w:val="clear" w:color="000000" w:fill="E8EDE8"/>
          </w:tcPr>
          <w:p w14:paraId="295B0F0A" w14:textId="5C5FE0F0" w:rsidR="00EE041D" w:rsidRPr="00E90BA7" w:rsidRDefault="00EB093B" w:rsidP="00E90BA7">
            <w:pPr>
              <w:spacing w:after="0" w:line="240" w:lineRule="auto"/>
              <w:jc w:val="both"/>
              <w:rPr>
                <w:rFonts w:ascii="Arial" w:hAnsi="Arial" w:cs="Arial"/>
              </w:rPr>
            </w:pPr>
            <w:r w:rsidRPr="00E90BA7">
              <w:rPr>
                <w:rFonts w:ascii="Arial" w:hAnsi="Arial" w:cs="Arial"/>
              </w:rPr>
              <w:t>SI</w:t>
            </w:r>
          </w:p>
        </w:tc>
      </w:tr>
      <w:tr w:rsidR="00305DFE" w:rsidRPr="00E90BA7" w14:paraId="6B6342EA" w14:textId="255CAECD" w:rsidTr="00EE041D">
        <w:trPr>
          <w:trHeight w:val="30"/>
        </w:trPr>
        <w:tc>
          <w:tcPr>
            <w:tcW w:w="4395" w:type="dxa"/>
            <w:tcBorders>
              <w:top w:val="single" w:sz="12" w:space="0" w:color="FFFFFF"/>
              <w:left w:val="single" w:sz="8" w:space="0" w:color="FFFFFF"/>
              <w:bottom w:val="single" w:sz="8" w:space="0" w:color="FFFFFF"/>
              <w:right w:val="single" w:sz="8" w:space="0" w:color="FFFFFF"/>
            </w:tcBorders>
            <w:shd w:val="clear" w:color="000000" w:fill="E8EDE8"/>
            <w:vAlign w:val="bottom"/>
            <w:hideMark/>
          </w:tcPr>
          <w:p w14:paraId="1A1CE460" w14:textId="65ED0FF2" w:rsidR="00305DFE" w:rsidRPr="00E90BA7" w:rsidRDefault="00305DFE" w:rsidP="00E90BA7">
            <w:pPr>
              <w:spacing w:after="0" w:line="240" w:lineRule="auto"/>
              <w:jc w:val="both"/>
              <w:rPr>
                <w:rFonts w:ascii="Arial" w:hAnsi="Arial" w:cs="Arial"/>
              </w:rPr>
            </w:pPr>
            <w:r w:rsidRPr="00E90BA7">
              <w:rPr>
                <w:rFonts w:ascii="Arial" w:hAnsi="Arial" w:cs="Arial"/>
              </w:rPr>
              <w:t xml:space="preserve"> Esterilizador Baja Temperatura </w:t>
            </w:r>
          </w:p>
        </w:tc>
        <w:tc>
          <w:tcPr>
            <w:tcW w:w="1701" w:type="dxa"/>
            <w:tcBorders>
              <w:top w:val="single" w:sz="12" w:space="0" w:color="FFFFFF"/>
              <w:left w:val="nil"/>
              <w:bottom w:val="single" w:sz="8" w:space="0" w:color="FFFFFF"/>
              <w:right w:val="single" w:sz="8" w:space="0" w:color="FFFFFF"/>
            </w:tcBorders>
            <w:shd w:val="clear" w:color="000000" w:fill="E8EDE8"/>
            <w:vAlign w:val="bottom"/>
            <w:hideMark/>
          </w:tcPr>
          <w:p w14:paraId="6171F224" w14:textId="07B8D1C8" w:rsidR="00305DFE" w:rsidRPr="00E90BA7" w:rsidRDefault="00305DFE" w:rsidP="00E90BA7">
            <w:pPr>
              <w:spacing w:after="0" w:line="240" w:lineRule="auto"/>
              <w:jc w:val="both"/>
              <w:rPr>
                <w:rFonts w:ascii="Arial" w:hAnsi="Arial" w:cs="Arial"/>
              </w:rPr>
            </w:pPr>
            <w:r w:rsidRPr="00E90BA7">
              <w:rPr>
                <w:rFonts w:ascii="Arial" w:hAnsi="Arial" w:cs="Arial"/>
              </w:rPr>
              <w:t>1</w:t>
            </w:r>
          </w:p>
        </w:tc>
        <w:tc>
          <w:tcPr>
            <w:tcW w:w="2693" w:type="dxa"/>
            <w:tcBorders>
              <w:top w:val="single" w:sz="12" w:space="0" w:color="FFFFFF"/>
              <w:left w:val="nil"/>
              <w:bottom w:val="single" w:sz="8" w:space="0" w:color="FFFFFF"/>
              <w:right w:val="single" w:sz="8" w:space="0" w:color="FFFFFF"/>
            </w:tcBorders>
            <w:shd w:val="clear" w:color="000000" w:fill="E8EDE8"/>
          </w:tcPr>
          <w:p w14:paraId="6FAAC2D7" w14:textId="41583574" w:rsidR="00305DFE" w:rsidRPr="00E90BA7" w:rsidRDefault="00305DFE" w:rsidP="00E90BA7">
            <w:pPr>
              <w:spacing w:after="0" w:line="240" w:lineRule="auto"/>
              <w:jc w:val="both"/>
              <w:rPr>
                <w:rFonts w:ascii="Arial" w:hAnsi="Arial" w:cs="Arial"/>
              </w:rPr>
            </w:pPr>
            <w:r w:rsidRPr="00E90BA7">
              <w:rPr>
                <w:rFonts w:ascii="Arial" w:hAnsi="Arial" w:cs="Arial"/>
              </w:rPr>
              <w:t>SI</w:t>
            </w:r>
          </w:p>
        </w:tc>
      </w:tr>
      <w:tr w:rsidR="00305DFE" w:rsidRPr="00E90BA7" w14:paraId="1139EB54" w14:textId="77777777" w:rsidTr="00EE041D">
        <w:trPr>
          <w:trHeight w:val="50"/>
        </w:trPr>
        <w:tc>
          <w:tcPr>
            <w:tcW w:w="4395" w:type="dxa"/>
            <w:tcBorders>
              <w:top w:val="single" w:sz="12" w:space="0" w:color="FFFFFF"/>
              <w:left w:val="single" w:sz="8" w:space="0" w:color="FFFFFF"/>
              <w:bottom w:val="single" w:sz="8" w:space="0" w:color="FFFFFF"/>
              <w:right w:val="single" w:sz="8" w:space="0" w:color="FFFFFF"/>
            </w:tcBorders>
            <w:shd w:val="clear" w:color="000000" w:fill="E8EDE8"/>
            <w:vAlign w:val="bottom"/>
          </w:tcPr>
          <w:p w14:paraId="0B3DB0B7" w14:textId="27799797" w:rsidR="00305DFE" w:rsidRPr="00E90BA7" w:rsidRDefault="00305DFE" w:rsidP="00E90BA7">
            <w:pPr>
              <w:spacing w:after="0" w:line="240" w:lineRule="auto"/>
              <w:jc w:val="both"/>
              <w:rPr>
                <w:rFonts w:ascii="Arial" w:hAnsi="Arial" w:cs="Arial"/>
              </w:rPr>
            </w:pPr>
            <w:r w:rsidRPr="00E90BA7">
              <w:rPr>
                <w:rFonts w:ascii="Arial" w:hAnsi="Arial" w:cs="Arial"/>
              </w:rPr>
              <w:t xml:space="preserve"> Lavadoras Termo-desinfectadoras 18 DIN</w:t>
            </w:r>
          </w:p>
        </w:tc>
        <w:tc>
          <w:tcPr>
            <w:tcW w:w="1701" w:type="dxa"/>
            <w:tcBorders>
              <w:top w:val="single" w:sz="12" w:space="0" w:color="FFFFFF"/>
              <w:left w:val="nil"/>
              <w:bottom w:val="single" w:sz="8" w:space="0" w:color="FFFFFF"/>
              <w:right w:val="single" w:sz="8" w:space="0" w:color="FFFFFF"/>
            </w:tcBorders>
            <w:shd w:val="clear" w:color="000000" w:fill="E8EDE8"/>
            <w:vAlign w:val="bottom"/>
          </w:tcPr>
          <w:p w14:paraId="58B1226D" w14:textId="7EB943DC" w:rsidR="00305DFE" w:rsidRPr="00E90BA7" w:rsidRDefault="00305DFE" w:rsidP="00E90BA7">
            <w:pPr>
              <w:spacing w:after="0" w:line="240" w:lineRule="auto"/>
              <w:jc w:val="both"/>
              <w:rPr>
                <w:rFonts w:ascii="Arial" w:hAnsi="Arial" w:cs="Arial"/>
              </w:rPr>
            </w:pPr>
            <w:r w:rsidRPr="00E90BA7">
              <w:rPr>
                <w:rFonts w:ascii="Arial" w:hAnsi="Arial" w:cs="Arial"/>
              </w:rPr>
              <w:t>5</w:t>
            </w:r>
          </w:p>
        </w:tc>
        <w:tc>
          <w:tcPr>
            <w:tcW w:w="2693" w:type="dxa"/>
            <w:tcBorders>
              <w:top w:val="single" w:sz="12" w:space="0" w:color="FFFFFF"/>
              <w:left w:val="nil"/>
              <w:bottom w:val="single" w:sz="8" w:space="0" w:color="FFFFFF"/>
              <w:right w:val="single" w:sz="8" w:space="0" w:color="FFFFFF"/>
            </w:tcBorders>
            <w:shd w:val="clear" w:color="000000" w:fill="E8EDE8"/>
          </w:tcPr>
          <w:p w14:paraId="1E828BCD" w14:textId="246D3E1E" w:rsidR="00305DFE" w:rsidRPr="00E90BA7" w:rsidRDefault="00305DFE" w:rsidP="00E90BA7">
            <w:pPr>
              <w:spacing w:after="0" w:line="240" w:lineRule="auto"/>
              <w:jc w:val="both"/>
              <w:rPr>
                <w:rFonts w:ascii="Arial" w:hAnsi="Arial" w:cs="Arial"/>
              </w:rPr>
            </w:pPr>
            <w:r w:rsidRPr="00E90BA7">
              <w:rPr>
                <w:rFonts w:ascii="Arial" w:hAnsi="Arial" w:cs="Arial"/>
              </w:rPr>
              <w:t>SI</w:t>
            </w:r>
          </w:p>
        </w:tc>
      </w:tr>
      <w:tr w:rsidR="00305DFE" w:rsidRPr="00E90BA7" w14:paraId="18759EBF" w14:textId="5A31A63B" w:rsidTr="00EE041D">
        <w:trPr>
          <w:trHeight w:val="330"/>
        </w:trPr>
        <w:tc>
          <w:tcPr>
            <w:tcW w:w="4395" w:type="dxa"/>
            <w:tcBorders>
              <w:top w:val="single" w:sz="12" w:space="0" w:color="FFFFFF"/>
              <w:left w:val="single" w:sz="8" w:space="0" w:color="FFFFFF"/>
              <w:bottom w:val="single" w:sz="8" w:space="0" w:color="FFFFFF"/>
              <w:right w:val="single" w:sz="8" w:space="0" w:color="FFFFFF"/>
            </w:tcBorders>
            <w:shd w:val="clear" w:color="000000" w:fill="E8EDE8"/>
            <w:vAlign w:val="bottom"/>
          </w:tcPr>
          <w:p w14:paraId="64B3C6E9" w14:textId="254BDABD" w:rsidR="00305DFE" w:rsidRPr="00E90BA7" w:rsidRDefault="00305DFE" w:rsidP="00E90BA7">
            <w:pPr>
              <w:spacing w:after="0" w:line="240" w:lineRule="auto"/>
              <w:jc w:val="both"/>
              <w:rPr>
                <w:rFonts w:ascii="Arial" w:hAnsi="Arial" w:cs="Arial"/>
              </w:rPr>
            </w:pPr>
            <w:r w:rsidRPr="00E90BA7">
              <w:rPr>
                <w:rFonts w:ascii="Arial" w:hAnsi="Arial" w:cs="Arial"/>
              </w:rPr>
              <w:t>Gabinetes de Secado</w:t>
            </w:r>
          </w:p>
        </w:tc>
        <w:tc>
          <w:tcPr>
            <w:tcW w:w="1701" w:type="dxa"/>
            <w:tcBorders>
              <w:top w:val="single" w:sz="12" w:space="0" w:color="FFFFFF"/>
              <w:left w:val="nil"/>
              <w:bottom w:val="single" w:sz="8" w:space="0" w:color="FFFFFF"/>
              <w:right w:val="single" w:sz="8" w:space="0" w:color="FFFFFF"/>
            </w:tcBorders>
            <w:shd w:val="clear" w:color="000000" w:fill="E8EDE8"/>
            <w:vAlign w:val="bottom"/>
          </w:tcPr>
          <w:p w14:paraId="5FE2BCE6" w14:textId="678FA009" w:rsidR="00305DFE" w:rsidRPr="00E90BA7" w:rsidRDefault="00305DFE" w:rsidP="00E90BA7">
            <w:pPr>
              <w:spacing w:after="0" w:line="240" w:lineRule="auto"/>
              <w:jc w:val="both"/>
              <w:rPr>
                <w:rFonts w:ascii="Arial" w:hAnsi="Arial" w:cs="Arial"/>
              </w:rPr>
            </w:pPr>
            <w:r w:rsidRPr="00E90BA7">
              <w:rPr>
                <w:rFonts w:ascii="Arial" w:hAnsi="Arial" w:cs="Arial"/>
              </w:rPr>
              <w:t>3</w:t>
            </w:r>
          </w:p>
        </w:tc>
        <w:tc>
          <w:tcPr>
            <w:tcW w:w="2693" w:type="dxa"/>
            <w:tcBorders>
              <w:top w:val="single" w:sz="12" w:space="0" w:color="FFFFFF"/>
              <w:left w:val="nil"/>
              <w:bottom w:val="single" w:sz="8" w:space="0" w:color="FFFFFF"/>
              <w:right w:val="single" w:sz="8" w:space="0" w:color="FFFFFF"/>
            </w:tcBorders>
            <w:shd w:val="clear" w:color="000000" w:fill="E8EDE8"/>
          </w:tcPr>
          <w:p w14:paraId="3DC307F7" w14:textId="669470DB" w:rsidR="00305DFE" w:rsidRPr="00E90BA7" w:rsidRDefault="00305DFE" w:rsidP="00E90BA7">
            <w:pPr>
              <w:spacing w:after="0" w:line="240" w:lineRule="auto"/>
              <w:jc w:val="both"/>
              <w:rPr>
                <w:rFonts w:ascii="Arial" w:hAnsi="Arial" w:cs="Arial"/>
              </w:rPr>
            </w:pPr>
            <w:r w:rsidRPr="00E90BA7">
              <w:rPr>
                <w:rFonts w:ascii="Arial" w:hAnsi="Arial" w:cs="Arial"/>
              </w:rPr>
              <w:t>SI</w:t>
            </w:r>
          </w:p>
        </w:tc>
      </w:tr>
      <w:bookmarkEnd w:id="2"/>
    </w:tbl>
    <w:p w14:paraId="2FB89113" w14:textId="77777777" w:rsidR="00E90BA7" w:rsidRPr="00E90BA7" w:rsidRDefault="00E90BA7" w:rsidP="00E90BA7">
      <w:pPr>
        <w:spacing w:after="0" w:line="240" w:lineRule="auto"/>
        <w:jc w:val="both"/>
        <w:rPr>
          <w:rFonts w:ascii="Arial" w:hAnsi="Arial" w:cs="Arial"/>
        </w:rPr>
      </w:pPr>
    </w:p>
    <w:p w14:paraId="794C9779" w14:textId="63910D15" w:rsidR="00B02B28" w:rsidRDefault="00C10BE0" w:rsidP="00E90BA7">
      <w:pPr>
        <w:spacing w:after="0" w:line="240" w:lineRule="auto"/>
        <w:jc w:val="both"/>
        <w:rPr>
          <w:rFonts w:ascii="Arial" w:hAnsi="Arial" w:cs="Arial"/>
        </w:rPr>
      </w:pPr>
      <w:r w:rsidRPr="001E5C5F">
        <w:rPr>
          <w:rFonts w:ascii="Arial" w:hAnsi="Arial" w:cs="Arial"/>
        </w:rPr>
        <w:t xml:space="preserve">Se considerará visita a terreno de </w:t>
      </w:r>
      <w:r w:rsidRPr="001E5C5F">
        <w:rPr>
          <w:rFonts w:ascii="Arial" w:hAnsi="Arial" w:cs="Arial"/>
          <w:b/>
          <w:bCs/>
          <w:u w:val="single"/>
        </w:rPr>
        <w:t>carácter obligatorio</w:t>
      </w:r>
      <w:r w:rsidRPr="001E5C5F">
        <w:rPr>
          <w:rFonts w:ascii="Arial" w:hAnsi="Arial" w:cs="Arial"/>
        </w:rPr>
        <w:t xml:space="preserve"> para los equipos indicados en el cuadro </w:t>
      </w:r>
      <w:r w:rsidR="00350000" w:rsidRPr="001E5C5F">
        <w:rPr>
          <w:rFonts w:ascii="Arial" w:hAnsi="Arial" w:cs="Arial"/>
        </w:rPr>
        <w:t xml:space="preserve">anterior, </w:t>
      </w:r>
      <w:r w:rsidRPr="001E5C5F">
        <w:rPr>
          <w:rFonts w:ascii="Arial" w:hAnsi="Arial" w:cs="Arial"/>
        </w:rPr>
        <w:t>la siguiente</w:t>
      </w:r>
      <w:r w:rsidR="00350000" w:rsidRPr="001E5C5F">
        <w:rPr>
          <w:rFonts w:ascii="Arial" w:hAnsi="Arial" w:cs="Arial"/>
        </w:rPr>
        <w:t xml:space="preserve"> será realizada</w:t>
      </w:r>
      <w:r w:rsidRPr="001E5C5F">
        <w:rPr>
          <w:rFonts w:ascii="Arial" w:hAnsi="Arial" w:cs="Arial"/>
        </w:rPr>
        <w:t xml:space="preserve"> </w:t>
      </w:r>
      <w:r w:rsidR="000F1A12" w:rsidRPr="001E5C5F">
        <w:rPr>
          <w:rFonts w:ascii="Arial" w:hAnsi="Arial" w:cs="Arial"/>
        </w:rPr>
        <w:t xml:space="preserve">5 </w:t>
      </w:r>
      <w:r w:rsidR="00380E51" w:rsidRPr="001E5C5F">
        <w:rPr>
          <w:rFonts w:ascii="Arial" w:hAnsi="Arial" w:cs="Arial"/>
        </w:rPr>
        <w:t>días</w:t>
      </w:r>
      <w:r w:rsidR="000F1A12" w:rsidRPr="001E5C5F">
        <w:rPr>
          <w:rFonts w:ascii="Arial" w:hAnsi="Arial" w:cs="Arial"/>
        </w:rPr>
        <w:t xml:space="preserve"> hábiles posterior</w:t>
      </w:r>
      <w:r w:rsidR="00350000" w:rsidRPr="001E5C5F">
        <w:rPr>
          <w:rFonts w:ascii="Arial" w:hAnsi="Arial" w:cs="Arial"/>
        </w:rPr>
        <w:t>es</w:t>
      </w:r>
      <w:r w:rsidR="000F1A12" w:rsidRPr="001E5C5F">
        <w:rPr>
          <w:rFonts w:ascii="Arial" w:hAnsi="Arial" w:cs="Arial"/>
        </w:rPr>
        <w:t xml:space="preserve"> a la publicación de las bases en </w:t>
      </w:r>
      <w:r w:rsidR="00D821B0" w:rsidRPr="001E5C5F">
        <w:rPr>
          <w:rFonts w:ascii="Arial" w:hAnsi="Arial" w:cs="Arial"/>
        </w:rPr>
        <w:t xml:space="preserve">la </w:t>
      </w:r>
      <w:r w:rsidR="000F1A12" w:rsidRPr="001E5C5F">
        <w:rPr>
          <w:rFonts w:ascii="Arial" w:hAnsi="Arial" w:cs="Arial"/>
        </w:rPr>
        <w:t>plataforma.</w:t>
      </w:r>
    </w:p>
    <w:p w14:paraId="26E98B5A" w14:textId="77777777" w:rsidR="00E90BA7" w:rsidRPr="00E90BA7" w:rsidRDefault="00E90BA7" w:rsidP="00E90BA7">
      <w:pPr>
        <w:spacing w:after="0" w:line="240" w:lineRule="auto"/>
        <w:jc w:val="both"/>
        <w:rPr>
          <w:rFonts w:ascii="Arial" w:hAnsi="Arial" w:cs="Arial"/>
        </w:rPr>
      </w:pPr>
    </w:p>
    <w:p w14:paraId="37A586A4" w14:textId="6CBECC10" w:rsidR="00804BE4" w:rsidRPr="00E90BA7" w:rsidRDefault="00804BE4"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3" w:name="_Toc132027986"/>
      <w:r w:rsidRPr="00E90BA7">
        <w:rPr>
          <w:rStyle w:val="Ttulodellibro"/>
          <w:rFonts w:ascii="Arial" w:hAnsi="Arial" w:cs="Arial"/>
          <w:i w:val="0"/>
          <w:color w:val="000000" w:themeColor="text1"/>
          <w:sz w:val="22"/>
          <w:szCs w:val="22"/>
        </w:rPr>
        <w:t>Condiciones generales de la oferta</w:t>
      </w:r>
      <w:bookmarkEnd w:id="3"/>
    </w:p>
    <w:p w14:paraId="754F07E1" w14:textId="77777777" w:rsidR="00A739F0" w:rsidRPr="00E90BA7" w:rsidRDefault="00A739F0" w:rsidP="00E90BA7">
      <w:pPr>
        <w:spacing w:after="0" w:line="240" w:lineRule="auto"/>
        <w:jc w:val="both"/>
        <w:rPr>
          <w:rFonts w:ascii="Arial" w:hAnsi="Arial" w:cs="Arial"/>
        </w:rPr>
      </w:pPr>
    </w:p>
    <w:p w14:paraId="5C3ED7EC" w14:textId="10767332" w:rsidR="00ED6357" w:rsidRPr="00E90BA7" w:rsidRDefault="00A22990" w:rsidP="00E90BA7">
      <w:pPr>
        <w:spacing w:after="0" w:line="240" w:lineRule="auto"/>
        <w:jc w:val="both"/>
        <w:rPr>
          <w:rFonts w:ascii="Arial" w:hAnsi="Arial" w:cs="Arial"/>
        </w:rPr>
      </w:pPr>
      <w:bookmarkStart w:id="4" w:name="_Toc512598985"/>
      <w:bookmarkStart w:id="5" w:name="_Toc512599011"/>
      <w:bookmarkStart w:id="6" w:name="_Toc512599057"/>
      <w:bookmarkStart w:id="7" w:name="_Toc512599089"/>
      <w:bookmarkEnd w:id="4"/>
      <w:bookmarkEnd w:id="5"/>
      <w:bookmarkEnd w:id="6"/>
      <w:bookmarkEnd w:id="7"/>
      <w:r w:rsidRPr="00E90BA7">
        <w:rPr>
          <w:rFonts w:ascii="Arial" w:hAnsi="Arial" w:cs="Arial"/>
        </w:rPr>
        <w:t xml:space="preserve">En </w:t>
      </w:r>
      <w:r w:rsidR="00335AE0" w:rsidRPr="00E90BA7">
        <w:rPr>
          <w:rFonts w:ascii="Arial" w:hAnsi="Arial" w:cs="Arial"/>
        </w:rPr>
        <w:t>la presentación de la</w:t>
      </w:r>
      <w:r w:rsidRPr="00E90BA7">
        <w:rPr>
          <w:rFonts w:ascii="Arial" w:hAnsi="Arial" w:cs="Arial"/>
        </w:rPr>
        <w:t xml:space="preserve"> oferta técnica </w:t>
      </w:r>
      <w:r w:rsidR="00CA50D2" w:rsidRPr="00E90BA7">
        <w:rPr>
          <w:rFonts w:ascii="Arial" w:hAnsi="Arial" w:cs="Arial"/>
        </w:rPr>
        <w:t>el</w:t>
      </w:r>
      <w:r w:rsidR="00533D64" w:rsidRPr="00E90BA7">
        <w:rPr>
          <w:rFonts w:ascii="Arial" w:hAnsi="Arial" w:cs="Arial"/>
        </w:rPr>
        <w:t xml:space="preserve"> oferente</w:t>
      </w:r>
      <w:r w:rsidR="00D53F10" w:rsidRPr="00E90BA7">
        <w:rPr>
          <w:rFonts w:ascii="Arial" w:hAnsi="Arial" w:cs="Arial"/>
        </w:rPr>
        <w:t xml:space="preserve"> debe realizar una descripción </w:t>
      </w:r>
      <w:r w:rsidR="00ED6357" w:rsidRPr="00E90BA7">
        <w:rPr>
          <w:rFonts w:ascii="Arial" w:hAnsi="Arial" w:cs="Arial"/>
        </w:rPr>
        <w:t>detallada</w:t>
      </w:r>
      <w:r w:rsidR="00D53F10" w:rsidRPr="00E90BA7">
        <w:rPr>
          <w:rFonts w:ascii="Arial" w:hAnsi="Arial" w:cs="Arial"/>
        </w:rPr>
        <w:t xml:space="preserve"> del equipo ofertado</w:t>
      </w:r>
      <w:r w:rsidR="00ED6357" w:rsidRPr="00E90BA7">
        <w:rPr>
          <w:rFonts w:ascii="Arial" w:hAnsi="Arial" w:cs="Arial"/>
        </w:rPr>
        <w:t xml:space="preserve"> a objeto de facilitar el proceso de evaluación y selecci</w:t>
      </w:r>
      <w:r w:rsidR="00CF6DAE" w:rsidRPr="00E90BA7">
        <w:rPr>
          <w:rFonts w:ascii="Arial" w:hAnsi="Arial" w:cs="Arial"/>
        </w:rPr>
        <w:t>ón</w:t>
      </w:r>
      <w:r w:rsidR="005416D7" w:rsidRPr="00E90BA7">
        <w:rPr>
          <w:rFonts w:ascii="Arial" w:hAnsi="Arial" w:cs="Arial"/>
        </w:rPr>
        <w:t xml:space="preserve">. </w:t>
      </w:r>
      <w:r w:rsidR="00986737" w:rsidRPr="00E90BA7">
        <w:rPr>
          <w:rFonts w:ascii="Arial" w:hAnsi="Arial" w:cs="Arial"/>
        </w:rPr>
        <w:t>Para esto el oferente debe completar e indicar cumplimiento de las características solicita</w:t>
      </w:r>
      <w:r w:rsidR="00D821B0">
        <w:rPr>
          <w:rFonts w:ascii="Arial" w:hAnsi="Arial" w:cs="Arial"/>
        </w:rPr>
        <w:t>da</w:t>
      </w:r>
      <w:r w:rsidR="00986737" w:rsidRPr="00E90BA7">
        <w:rPr>
          <w:rFonts w:ascii="Arial" w:hAnsi="Arial" w:cs="Arial"/>
        </w:rPr>
        <w:t>s en especificaciones técnicas y requerimientos logísticos y Post Venta, indicando en la columna de observaciones: descripción que ratifique cumplimiento del requerimiento solicitado e indicando catálogo y número de página de referencia</w:t>
      </w:r>
      <w:r w:rsidR="00AE08F5" w:rsidRPr="00E90BA7">
        <w:rPr>
          <w:rFonts w:ascii="Arial" w:hAnsi="Arial" w:cs="Arial"/>
        </w:rPr>
        <w:t>.</w:t>
      </w:r>
      <w:r w:rsidR="0006686B" w:rsidRPr="00E90BA7">
        <w:rPr>
          <w:rFonts w:ascii="Arial" w:hAnsi="Arial" w:cs="Arial"/>
        </w:rPr>
        <w:t xml:space="preserve"> </w:t>
      </w:r>
      <w:r w:rsidR="00321279" w:rsidRPr="00E90BA7">
        <w:rPr>
          <w:rFonts w:ascii="Arial" w:hAnsi="Arial" w:cs="Arial"/>
        </w:rPr>
        <w:t xml:space="preserve"> </w:t>
      </w:r>
      <w:r w:rsidR="002D6D9B" w:rsidRPr="00D821B0">
        <w:rPr>
          <w:rFonts w:ascii="Arial" w:hAnsi="Arial" w:cs="Arial"/>
          <w:b/>
        </w:rPr>
        <w:t xml:space="preserve">En caso de no cumplir con lo solicitado, se entenderá que el </w:t>
      </w:r>
      <w:r w:rsidR="008B2F5B">
        <w:rPr>
          <w:rFonts w:ascii="Arial" w:hAnsi="Arial" w:cs="Arial"/>
          <w:b/>
        </w:rPr>
        <w:t>Oferente</w:t>
      </w:r>
      <w:r w:rsidR="002D6D9B" w:rsidRPr="00D821B0">
        <w:rPr>
          <w:rFonts w:ascii="Arial" w:hAnsi="Arial" w:cs="Arial"/>
          <w:b/>
        </w:rPr>
        <w:t xml:space="preserve"> no cumple con esa característica.</w:t>
      </w:r>
      <w:r w:rsidR="002D6D9B" w:rsidRPr="00E90BA7">
        <w:rPr>
          <w:rFonts w:ascii="Arial" w:hAnsi="Arial" w:cs="Arial"/>
        </w:rPr>
        <w:t xml:space="preserve"> </w:t>
      </w:r>
      <w:r w:rsidR="00321279" w:rsidRPr="00E90BA7">
        <w:rPr>
          <w:rFonts w:ascii="Arial" w:hAnsi="Arial" w:cs="Arial"/>
        </w:rPr>
        <w:t>Es importante destacar que la empresa no podrá realizar modificaciones en los parámetros establecidos y descritos en especificaciones técnicas y requerimientos logísticos</w:t>
      </w:r>
      <w:r w:rsidR="00A26AE1" w:rsidRPr="00E90BA7">
        <w:rPr>
          <w:rFonts w:ascii="Arial" w:hAnsi="Arial" w:cs="Arial"/>
        </w:rPr>
        <w:t xml:space="preserve"> y Post Venta</w:t>
      </w:r>
      <w:r w:rsidR="005416D7" w:rsidRPr="00E90BA7">
        <w:rPr>
          <w:rFonts w:ascii="Arial" w:hAnsi="Arial" w:cs="Arial"/>
        </w:rPr>
        <w:t>.</w:t>
      </w:r>
      <w:r w:rsidR="00321279" w:rsidRPr="00E90BA7">
        <w:rPr>
          <w:rFonts w:ascii="Arial" w:hAnsi="Arial" w:cs="Arial"/>
        </w:rPr>
        <w:t xml:space="preserve"> </w:t>
      </w:r>
      <w:r w:rsidR="005416D7" w:rsidRPr="00E90BA7">
        <w:rPr>
          <w:rFonts w:ascii="Arial" w:hAnsi="Arial" w:cs="Arial"/>
        </w:rPr>
        <w:t>E</w:t>
      </w:r>
      <w:r w:rsidR="00321279" w:rsidRPr="00E90BA7">
        <w:rPr>
          <w:rFonts w:ascii="Arial" w:hAnsi="Arial" w:cs="Arial"/>
        </w:rPr>
        <w:t>n caso de ser modificado el oferente será excluid</w:t>
      </w:r>
      <w:r w:rsidR="005416D7" w:rsidRPr="00E90BA7">
        <w:rPr>
          <w:rFonts w:ascii="Arial" w:hAnsi="Arial" w:cs="Arial"/>
        </w:rPr>
        <w:t>o</w:t>
      </w:r>
      <w:r w:rsidR="00321279" w:rsidRPr="00E90BA7">
        <w:rPr>
          <w:rFonts w:ascii="Arial" w:hAnsi="Arial" w:cs="Arial"/>
        </w:rPr>
        <w:t xml:space="preserve"> de la licitación.</w:t>
      </w:r>
    </w:p>
    <w:p w14:paraId="2F0A81DF" w14:textId="77777777" w:rsidR="00E90BA7" w:rsidRDefault="00E90BA7" w:rsidP="00E90BA7">
      <w:pPr>
        <w:spacing w:after="0" w:line="240" w:lineRule="auto"/>
        <w:jc w:val="both"/>
        <w:rPr>
          <w:rFonts w:ascii="Arial" w:hAnsi="Arial" w:cs="Arial"/>
        </w:rPr>
      </w:pPr>
    </w:p>
    <w:p w14:paraId="242477D8" w14:textId="04E4CCB3" w:rsidR="00F503C9" w:rsidRPr="00E90BA7" w:rsidRDefault="00F503C9" w:rsidP="00E90BA7">
      <w:pPr>
        <w:spacing w:after="0" w:line="240" w:lineRule="auto"/>
        <w:jc w:val="both"/>
        <w:rPr>
          <w:rFonts w:ascii="Arial" w:hAnsi="Arial" w:cs="Arial"/>
        </w:rPr>
      </w:pPr>
      <w:r w:rsidRPr="00E90BA7">
        <w:rPr>
          <w:rFonts w:ascii="Arial" w:hAnsi="Arial" w:cs="Arial"/>
        </w:rPr>
        <w:t xml:space="preserve">Una vez se realice la recepción de la oferta técnica, y se analice el cumplimiento de los requerimientos técnicos, se </w:t>
      </w:r>
      <w:r w:rsidR="00F95796" w:rsidRPr="00E90BA7">
        <w:rPr>
          <w:rFonts w:ascii="Arial" w:hAnsi="Arial" w:cs="Arial"/>
        </w:rPr>
        <w:t xml:space="preserve">dará por </w:t>
      </w:r>
      <w:r w:rsidR="00B6521D" w:rsidRPr="00E90BA7">
        <w:rPr>
          <w:rFonts w:ascii="Arial" w:hAnsi="Arial" w:cs="Arial"/>
        </w:rPr>
        <w:t>iniciado</w:t>
      </w:r>
      <w:r w:rsidR="00F95796" w:rsidRPr="00E90BA7">
        <w:rPr>
          <w:rFonts w:ascii="Arial" w:hAnsi="Arial" w:cs="Arial"/>
        </w:rPr>
        <w:t xml:space="preserve"> el proceso de </w:t>
      </w:r>
      <w:r w:rsidR="00B6521D" w:rsidRPr="00E90BA7">
        <w:rPr>
          <w:rFonts w:ascii="Arial" w:hAnsi="Arial" w:cs="Arial"/>
        </w:rPr>
        <w:t xml:space="preserve">evaluación </w:t>
      </w:r>
      <w:r w:rsidR="00F95796" w:rsidRPr="00E90BA7">
        <w:rPr>
          <w:rFonts w:ascii="Arial" w:hAnsi="Arial" w:cs="Arial"/>
        </w:rPr>
        <w:t>de cada uno de los oferentes</w:t>
      </w:r>
      <w:r w:rsidRPr="00E90BA7">
        <w:rPr>
          <w:rFonts w:ascii="Arial" w:hAnsi="Arial" w:cs="Arial"/>
        </w:rPr>
        <w:t>.</w:t>
      </w:r>
      <w:r w:rsidR="00D821B0">
        <w:rPr>
          <w:rFonts w:ascii="Arial" w:hAnsi="Arial" w:cs="Arial"/>
        </w:rPr>
        <w:t xml:space="preserve"> </w:t>
      </w:r>
      <w:r w:rsidRPr="00E90BA7">
        <w:rPr>
          <w:rFonts w:ascii="Arial" w:hAnsi="Arial" w:cs="Arial"/>
        </w:rPr>
        <w:t xml:space="preserve">Es importante destacar que los oferentes que no cumplan los requerimientos obligatorios no formaran parte de esta evaluación. </w:t>
      </w:r>
    </w:p>
    <w:p w14:paraId="028367D9" w14:textId="77777777" w:rsidR="00D821B0" w:rsidRDefault="00D821B0" w:rsidP="00E90BA7">
      <w:pPr>
        <w:spacing w:after="0" w:line="240" w:lineRule="auto"/>
        <w:jc w:val="both"/>
        <w:rPr>
          <w:rFonts w:ascii="Arial" w:hAnsi="Arial" w:cs="Arial"/>
        </w:rPr>
      </w:pPr>
    </w:p>
    <w:p w14:paraId="4EFFD0D7" w14:textId="46FBAB3C" w:rsidR="00777C4A" w:rsidRPr="00E90BA7" w:rsidRDefault="00777C4A" w:rsidP="00E90BA7">
      <w:pPr>
        <w:spacing w:after="0" w:line="240" w:lineRule="auto"/>
        <w:jc w:val="both"/>
        <w:rPr>
          <w:rFonts w:ascii="Arial" w:hAnsi="Arial" w:cs="Arial"/>
        </w:rPr>
      </w:pPr>
      <w:r w:rsidRPr="00E90BA7">
        <w:rPr>
          <w:rFonts w:ascii="Arial" w:hAnsi="Arial" w:cs="Arial"/>
        </w:rPr>
        <w:t xml:space="preserve">Dentro de la oferta deberá contemplar los mínimos exigibles: </w:t>
      </w:r>
    </w:p>
    <w:p w14:paraId="68DCB792" w14:textId="18C03DFD" w:rsidR="000A565B" w:rsidRPr="00E90BA7" w:rsidRDefault="000A565B" w:rsidP="00E90BA7">
      <w:pPr>
        <w:pStyle w:val="Prrafodelista"/>
        <w:numPr>
          <w:ilvl w:val="0"/>
          <w:numId w:val="26"/>
        </w:numPr>
        <w:spacing w:after="0" w:line="240" w:lineRule="auto"/>
        <w:jc w:val="both"/>
        <w:rPr>
          <w:rFonts w:ascii="Arial" w:hAnsi="Arial" w:cs="Arial"/>
        </w:rPr>
      </w:pPr>
      <w:r w:rsidRPr="00E90BA7">
        <w:rPr>
          <w:rFonts w:ascii="Arial" w:hAnsi="Arial" w:cs="Arial"/>
        </w:rPr>
        <w:t xml:space="preserve">El </w:t>
      </w:r>
      <w:r w:rsidR="00D821B0">
        <w:rPr>
          <w:rFonts w:ascii="Arial" w:hAnsi="Arial" w:cs="Arial"/>
        </w:rPr>
        <w:t>Oferente</w:t>
      </w:r>
      <w:r w:rsidRPr="00E90BA7">
        <w:rPr>
          <w:rFonts w:ascii="Arial" w:hAnsi="Arial" w:cs="Arial"/>
        </w:rPr>
        <w:t xml:space="preserve"> deberá contemplar en su oferta técnica, las características técnicas del equipo descritas en el Anexo N°</w:t>
      </w:r>
      <w:r w:rsidR="00D821B0">
        <w:rPr>
          <w:rFonts w:ascii="Arial" w:hAnsi="Arial" w:cs="Arial"/>
        </w:rPr>
        <w:t xml:space="preserve"> </w:t>
      </w:r>
      <w:r w:rsidRPr="00E90BA7">
        <w:rPr>
          <w:rFonts w:ascii="Arial" w:hAnsi="Arial" w:cs="Arial"/>
        </w:rPr>
        <w:t>1, las que serán de carácter excluyentes y deseables.</w:t>
      </w:r>
    </w:p>
    <w:p w14:paraId="31958958" w14:textId="3E4537A0" w:rsidR="000A565B" w:rsidRPr="00E90BA7" w:rsidRDefault="000A565B" w:rsidP="00E90BA7">
      <w:pPr>
        <w:pStyle w:val="Prrafodelista"/>
        <w:numPr>
          <w:ilvl w:val="0"/>
          <w:numId w:val="26"/>
        </w:numPr>
        <w:spacing w:after="0" w:line="240" w:lineRule="auto"/>
        <w:jc w:val="both"/>
        <w:rPr>
          <w:rFonts w:ascii="Arial" w:hAnsi="Arial" w:cs="Arial"/>
        </w:rPr>
      </w:pPr>
      <w:r w:rsidRPr="00E90BA7">
        <w:rPr>
          <w:rFonts w:ascii="Arial" w:hAnsi="Arial" w:cs="Arial"/>
        </w:rPr>
        <w:t xml:space="preserve">El </w:t>
      </w:r>
      <w:r w:rsidR="00D821B0">
        <w:rPr>
          <w:rFonts w:ascii="Arial" w:hAnsi="Arial" w:cs="Arial"/>
        </w:rPr>
        <w:t>Oferente</w:t>
      </w:r>
      <w:r w:rsidRPr="00E90BA7">
        <w:rPr>
          <w:rFonts w:ascii="Arial" w:hAnsi="Arial" w:cs="Arial"/>
        </w:rPr>
        <w:t xml:space="preserve"> deberá contemplar para cada equipo ofertado las características de post venta solicitadas en Anexo N°</w:t>
      </w:r>
      <w:r w:rsidR="00D821B0">
        <w:rPr>
          <w:rFonts w:ascii="Arial" w:hAnsi="Arial" w:cs="Arial"/>
        </w:rPr>
        <w:t xml:space="preserve"> </w:t>
      </w:r>
      <w:r w:rsidRPr="00E90BA7">
        <w:rPr>
          <w:rFonts w:ascii="Arial" w:hAnsi="Arial" w:cs="Arial"/>
        </w:rPr>
        <w:t>1, las que serán de carácter excluyentes y deseables.</w:t>
      </w:r>
    </w:p>
    <w:p w14:paraId="359B854C" w14:textId="56CB6873" w:rsidR="000A565B" w:rsidRPr="00E90BA7" w:rsidRDefault="000A565B" w:rsidP="00E90BA7">
      <w:pPr>
        <w:pStyle w:val="Prrafodelista"/>
        <w:numPr>
          <w:ilvl w:val="0"/>
          <w:numId w:val="26"/>
        </w:numPr>
        <w:spacing w:after="0" w:line="240" w:lineRule="auto"/>
        <w:jc w:val="both"/>
        <w:rPr>
          <w:rFonts w:ascii="Arial" w:hAnsi="Arial" w:cs="Arial"/>
        </w:rPr>
      </w:pPr>
      <w:r w:rsidRPr="00E90BA7">
        <w:rPr>
          <w:rFonts w:ascii="Arial" w:hAnsi="Arial" w:cs="Arial"/>
        </w:rPr>
        <w:t>La garantía mínima exigible.</w:t>
      </w:r>
    </w:p>
    <w:p w14:paraId="33826A96" w14:textId="60482A23" w:rsidR="00C75CFD" w:rsidRPr="00E90BA7" w:rsidRDefault="008E061D" w:rsidP="00E90BA7">
      <w:pPr>
        <w:pStyle w:val="Prrafodelista"/>
        <w:numPr>
          <w:ilvl w:val="0"/>
          <w:numId w:val="26"/>
        </w:numPr>
        <w:spacing w:after="0" w:line="240" w:lineRule="auto"/>
        <w:jc w:val="both"/>
        <w:rPr>
          <w:rFonts w:ascii="Arial" w:hAnsi="Arial" w:cs="Arial"/>
        </w:rPr>
      </w:pPr>
      <w:r w:rsidRPr="00E90BA7">
        <w:rPr>
          <w:rFonts w:ascii="Arial" w:hAnsi="Arial" w:cs="Arial"/>
        </w:rPr>
        <w:lastRenderedPageBreak/>
        <w:t>Certificado de f</w:t>
      </w:r>
      <w:r w:rsidR="00AE08F5" w:rsidRPr="00E90BA7">
        <w:rPr>
          <w:rFonts w:ascii="Arial" w:hAnsi="Arial" w:cs="Arial"/>
        </w:rPr>
        <w:t>á</w:t>
      </w:r>
      <w:r w:rsidRPr="00E90BA7">
        <w:rPr>
          <w:rFonts w:ascii="Arial" w:hAnsi="Arial" w:cs="Arial"/>
        </w:rPr>
        <w:t xml:space="preserve">brica indicando que los </w:t>
      </w:r>
      <w:r w:rsidR="00321279" w:rsidRPr="00E90BA7">
        <w:rPr>
          <w:rFonts w:ascii="Arial" w:hAnsi="Arial" w:cs="Arial"/>
        </w:rPr>
        <w:t>equipos</w:t>
      </w:r>
      <w:r w:rsidR="001747AC" w:rsidRPr="00E90BA7">
        <w:rPr>
          <w:rFonts w:ascii="Arial" w:hAnsi="Arial" w:cs="Arial"/>
        </w:rPr>
        <w:t xml:space="preserve"> (incluidos todos sus componentes)</w:t>
      </w:r>
      <w:r w:rsidR="00321279" w:rsidRPr="00E90BA7">
        <w:rPr>
          <w:rFonts w:ascii="Arial" w:hAnsi="Arial" w:cs="Arial"/>
        </w:rPr>
        <w:t xml:space="preserve"> ofertados de</w:t>
      </w:r>
      <w:r w:rsidR="00CA50D2" w:rsidRPr="00E90BA7">
        <w:rPr>
          <w:rFonts w:ascii="Arial" w:hAnsi="Arial" w:cs="Arial"/>
        </w:rPr>
        <w:t>ben</w:t>
      </w:r>
      <w:r w:rsidR="00321279" w:rsidRPr="00E90BA7">
        <w:rPr>
          <w:rFonts w:ascii="Arial" w:hAnsi="Arial" w:cs="Arial"/>
        </w:rPr>
        <w:t xml:space="preserve"> ser nuevos</w:t>
      </w:r>
      <w:r w:rsidR="00335AE0" w:rsidRPr="00E90BA7">
        <w:rPr>
          <w:rFonts w:ascii="Arial" w:hAnsi="Arial" w:cs="Arial"/>
        </w:rPr>
        <w:t xml:space="preserve">, </w:t>
      </w:r>
      <w:r w:rsidRPr="00E90BA7">
        <w:rPr>
          <w:rFonts w:ascii="Arial" w:hAnsi="Arial" w:cs="Arial"/>
        </w:rPr>
        <w:t>con año de fabricación no inferior al 2022.</w:t>
      </w:r>
    </w:p>
    <w:p w14:paraId="2BB9E718" w14:textId="6AD59299" w:rsidR="00777C4A" w:rsidRPr="00E90BA7" w:rsidRDefault="00777C4A" w:rsidP="00E90BA7">
      <w:pPr>
        <w:pStyle w:val="Prrafodelista"/>
        <w:numPr>
          <w:ilvl w:val="0"/>
          <w:numId w:val="26"/>
        </w:numPr>
        <w:spacing w:after="0" w:line="240" w:lineRule="auto"/>
        <w:jc w:val="both"/>
        <w:rPr>
          <w:rFonts w:ascii="Arial" w:hAnsi="Arial" w:cs="Arial"/>
        </w:rPr>
      </w:pPr>
      <w:r w:rsidRPr="00E90BA7">
        <w:rPr>
          <w:rFonts w:ascii="Arial" w:hAnsi="Arial" w:cs="Arial"/>
        </w:rPr>
        <w:t xml:space="preserve">Check list de </w:t>
      </w:r>
      <w:r w:rsidR="008E061D" w:rsidRPr="00E90BA7">
        <w:rPr>
          <w:rFonts w:ascii="Arial" w:hAnsi="Arial" w:cs="Arial"/>
        </w:rPr>
        <w:t>montajes</w:t>
      </w:r>
      <w:r w:rsidRPr="00E90BA7">
        <w:rPr>
          <w:rFonts w:ascii="Arial" w:hAnsi="Arial" w:cs="Arial"/>
        </w:rPr>
        <w:t xml:space="preserve"> y pruebas funcionales</w:t>
      </w:r>
      <w:r w:rsidR="00F47BF7" w:rsidRPr="00E90BA7">
        <w:rPr>
          <w:rFonts w:ascii="Arial" w:hAnsi="Arial" w:cs="Arial"/>
        </w:rPr>
        <w:t xml:space="preserve"> (Site planning).</w:t>
      </w:r>
    </w:p>
    <w:p w14:paraId="2FAD7D6A" w14:textId="6B8EDF38" w:rsidR="008E061D" w:rsidRPr="00E90BA7" w:rsidRDefault="008E061D" w:rsidP="00E90BA7">
      <w:pPr>
        <w:pStyle w:val="Prrafodelista"/>
        <w:numPr>
          <w:ilvl w:val="0"/>
          <w:numId w:val="26"/>
        </w:numPr>
        <w:spacing w:after="0" w:line="240" w:lineRule="auto"/>
        <w:jc w:val="both"/>
        <w:rPr>
          <w:rFonts w:ascii="Arial" w:hAnsi="Arial" w:cs="Arial"/>
        </w:rPr>
      </w:pPr>
      <w:r w:rsidRPr="00E90BA7">
        <w:rPr>
          <w:rFonts w:ascii="Arial" w:hAnsi="Arial" w:cs="Arial"/>
        </w:rPr>
        <w:t xml:space="preserve">Programa de capacitación para el personal técnico y de salud de acuerdo </w:t>
      </w:r>
      <w:r w:rsidR="000C441C" w:rsidRPr="00E90BA7">
        <w:rPr>
          <w:rFonts w:ascii="Arial" w:hAnsi="Arial" w:cs="Arial"/>
        </w:rPr>
        <w:t>con lo</w:t>
      </w:r>
      <w:r w:rsidRPr="00E90BA7">
        <w:rPr>
          <w:rFonts w:ascii="Arial" w:hAnsi="Arial" w:cs="Arial"/>
        </w:rPr>
        <w:t xml:space="preserve"> solicitado por la ACHS.</w:t>
      </w:r>
    </w:p>
    <w:p w14:paraId="0533F39E" w14:textId="54687B1D" w:rsidR="001747AC" w:rsidRPr="00E90BA7" w:rsidRDefault="001747AC" w:rsidP="00E90BA7">
      <w:pPr>
        <w:pStyle w:val="Prrafodelista"/>
        <w:numPr>
          <w:ilvl w:val="0"/>
          <w:numId w:val="26"/>
        </w:numPr>
        <w:spacing w:after="0" w:line="240" w:lineRule="auto"/>
        <w:jc w:val="both"/>
        <w:rPr>
          <w:rFonts w:ascii="Arial" w:hAnsi="Arial" w:cs="Arial"/>
        </w:rPr>
      </w:pPr>
      <w:r w:rsidRPr="00E90BA7">
        <w:rPr>
          <w:rFonts w:ascii="Arial" w:hAnsi="Arial" w:cs="Arial"/>
        </w:rPr>
        <w:t xml:space="preserve">Deberá entregar </w:t>
      </w:r>
      <w:r w:rsidR="00132102" w:rsidRPr="00E90BA7">
        <w:rPr>
          <w:rFonts w:ascii="Arial" w:hAnsi="Arial" w:cs="Arial"/>
        </w:rPr>
        <w:t>los requerimientos de instalación del equipo ofertado y</w:t>
      </w:r>
      <w:r w:rsidRPr="00E90BA7">
        <w:rPr>
          <w:rFonts w:ascii="Arial" w:hAnsi="Arial" w:cs="Arial"/>
        </w:rPr>
        <w:t xml:space="preserve"> planimetría de </w:t>
      </w:r>
      <w:r w:rsidR="00132102" w:rsidRPr="00E90BA7">
        <w:rPr>
          <w:rFonts w:ascii="Arial" w:hAnsi="Arial" w:cs="Arial"/>
        </w:rPr>
        <w:t>emplazamiento.</w:t>
      </w:r>
    </w:p>
    <w:p w14:paraId="6BAE90A5" w14:textId="49F748B7" w:rsidR="000A565B" w:rsidRDefault="009111DF" w:rsidP="00E90BA7">
      <w:pPr>
        <w:pStyle w:val="Prrafodelista"/>
        <w:numPr>
          <w:ilvl w:val="0"/>
          <w:numId w:val="26"/>
        </w:numPr>
        <w:spacing w:after="0" w:line="240" w:lineRule="auto"/>
        <w:jc w:val="both"/>
        <w:rPr>
          <w:rFonts w:ascii="Arial" w:hAnsi="Arial" w:cs="Arial"/>
        </w:rPr>
      </w:pPr>
      <w:bookmarkStart w:id="8" w:name="_Hlk127195889"/>
      <w:r w:rsidRPr="00E90BA7">
        <w:rPr>
          <w:rFonts w:ascii="Arial" w:hAnsi="Arial" w:cs="Arial"/>
        </w:rPr>
        <w:t>Ruta de ingreso del equipo y cronograma de instalación.</w:t>
      </w:r>
    </w:p>
    <w:p w14:paraId="20F1F3A5" w14:textId="77777777" w:rsidR="00E90BA7" w:rsidRPr="00E90BA7" w:rsidRDefault="00E90BA7" w:rsidP="00E90BA7">
      <w:pPr>
        <w:spacing w:after="0" w:line="240" w:lineRule="auto"/>
        <w:jc w:val="both"/>
        <w:rPr>
          <w:rFonts w:ascii="Arial" w:hAnsi="Arial" w:cs="Arial"/>
        </w:rPr>
      </w:pPr>
    </w:p>
    <w:bookmarkEnd w:id="8"/>
    <w:p w14:paraId="3BD2A68D" w14:textId="7786D800" w:rsidR="00E77663" w:rsidRPr="00E90BA7" w:rsidRDefault="00E77663" w:rsidP="00E90BA7">
      <w:pPr>
        <w:spacing w:after="0" w:line="240" w:lineRule="auto"/>
        <w:jc w:val="both"/>
        <w:rPr>
          <w:rFonts w:ascii="Arial" w:hAnsi="Arial" w:cs="Arial"/>
          <w:b/>
        </w:rPr>
      </w:pPr>
      <w:r w:rsidRPr="00E90BA7">
        <w:rPr>
          <w:rFonts w:ascii="Arial" w:hAnsi="Arial" w:cs="Arial"/>
          <w:b/>
        </w:rPr>
        <w:t>E</w:t>
      </w:r>
      <w:r w:rsidR="009C3654" w:rsidRPr="00E90BA7">
        <w:rPr>
          <w:rFonts w:ascii="Arial" w:hAnsi="Arial" w:cs="Arial"/>
          <w:b/>
        </w:rPr>
        <w:t>n definitiva</w:t>
      </w:r>
      <w:r w:rsidR="00AE08F5" w:rsidRPr="00E90BA7">
        <w:rPr>
          <w:rFonts w:ascii="Arial" w:hAnsi="Arial" w:cs="Arial"/>
          <w:b/>
        </w:rPr>
        <w:t>,</w:t>
      </w:r>
      <w:r w:rsidR="009C3654" w:rsidRPr="00E90BA7">
        <w:rPr>
          <w:rFonts w:ascii="Arial" w:hAnsi="Arial" w:cs="Arial"/>
          <w:b/>
        </w:rPr>
        <w:t xml:space="preserve"> e</w:t>
      </w:r>
      <w:r w:rsidRPr="00E90BA7">
        <w:rPr>
          <w:rFonts w:ascii="Arial" w:hAnsi="Arial" w:cs="Arial"/>
          <w:b/>
        </w:rPr>
        <w:t xml:space="preserve">l </w:t>
      </w:r>
      <w:r w:rsidR="00D821B0">
        <w:rPr>
          <w:rFonts w:ascii="Arial" w:hAnsi="Arial" w:cs="Arial"/>
          <w:b/>
        </w:rPr>
        <w:t>O</w:t>
      </w:r>
      <w:r w:rsidRPr="00E90BA7">
        <w:rPr>
          <w:rFonts w:ascii="Arial" w:hAnsi="Arial" w:cs="Arial"/>
          <w:b/>
        </w:rPr>
        <w:t xml:space="preserve">ferente debe presentar por cada equipo ofertado una descripción detallada de los </w:t>
      </w:r>
      <w:r w:rsidR="00CF6DAE" w:rsidRPr="00E90BA7">
        <w:rPr>
          <w:rFonts w:ascii="Arial" w:hAnsi="Arial" w:cs="Arial"/>
          <w:b/>
        </w:rPr>
        <w:t>requerimientos solicitados</w:t>
      </w:r>
      <w:r w:rsidRPr="00E90BA7">
        <w:rPr>
          <w:rFonts w:ascii="Arial" w:hAnsi="Arial" w:cs="Arial"/>
          <w:b/>
        </w:rPr>
        <w:t xml:space="preserve"> en los </w:t>
      </w:r>
      <w:r w:rsidRPr="00E90BA7">
        <w:rPr>
          <w:rFonts w:ascii="Arial" w:hAnsi="Arial" w:cs="Arial"/>
          <w:b/>
          <w:u w:val="single"/>
        </w:rPr>
        <w:t>anexos técnicos</w:t>
      </w:r>
      <w:r w:rsidR="0031752E" w:rsidRPr="00E90BA7">
        <w:rPr>
          <w:rFonts w:ascii="Arial" w:hAnsi="Arial" w:cs="Arial"/>
          <w:b/>
          <w:u w:val="single"/>
        </w:rPr>
        <w:t>,</w:t>
      </w:r>
      <w:r w:rsidRPr="00E90BA7">
        <w:rPr>
          <w:rFonts w:ascii="Arial" w:hAnsi="Arial" w:cs="Arial"/>
          <w:b/>
          <w:u w:val="single"/>
        </w:rPr>
        <w:t xml:space="preserve"> logísticos</w:t>
      </w:r>
      <w:r w:rsidR="0031752E" w:rsidRPr="00E90BA7">
        <w:rPr>
          <w:rFonts w:ascii="Arial" w:hAnsi="Arial" w:cs="Arial"/>
          <w:b/>
          <w:u w:val="single"/>
        </w:rPr>
        <w:t xml:space="preserve"> y de servicio post venta</w:t>
      </w:r>
      <w:r w:rsidR="00C03915" w:rsidRPr="00E90BA7">
        <w:rPr>
          <w:rFonts w:ascii="Arial" w:hAnsi="Arial" w:cs="Arial"/>
          <w:b/>
        </w:rPr>
        <w:t xml:space="preserve">, </w:t>
      </w:r>
      <w:r w:rsidR="003A62BA" w:rsidRPr="00E90BA7">
        <w:rPr>
          <w:rFonts w:ascii="Arial" w:hAnsi="Arial" w:cs="Arial"/>
          <w:b/>
        </w:rPr>
        <w:t>además de</w:t>
      </w:r>
      <w:r w:rsidR="00C03915" w:rsidRPr="00E90BA7">
        <w:rPr>
          <w:rFonts w:ascii="Arial" w:hAnsi="Arial" w:cs="Arial"/>
          <w:b/>
        </w:rPr>
        <w:t xml:space="preserve"> toda la documentación complementaria requerida</w:t>
      </w:r>
      <w:r w:rsidR="00CF6DAE" w:rsidRPr="00E90BA7">
        <w:rPr>
          <w:rFonts w:ascii="Arial" w:hAnsi="Arial" w:cs="Arial"/>
          <w:b/>
        </w:rPr>
        <w:t>.</w:t>
      </w:r>
      <w:r w:rsidR="003A62BA" w:rsidRPr="00E90BA7">
        <w:rPr>
          <w:rFonts w:ascii="Arial" w:hAnsi="Arial" w:cs="Arial"/>
          <w:b/>
        </w:rPr>
        <w:t xml:space="preserve"> </w:t>
      </w:r>
      <w:r w:rsidR="009C3654" w:rsidRPr="00E90BA7">
        <w:rPr>
          <w:rFonts w:ascii="Arial" w:hAnsi="Arial" w:cs="Arial"/>
          <w:b/>
        </w:rPr>
        <w:t>La ausencia de alguno de estos documentos impedirá realizar la evaluación técnica de él o los equipos ofertados.</w:t>
      </w:r>
    </w:p>
    <w:p w14:paraId="0507B665" w14:textId="77777777" w:rsidR="00E90BA7" w:rsidRDefault="00E90BA7" w:rsidP="00E90BA7">
      <w:pPr>
        <w:spacing w:after="0" w:line="240" w:lineRule="auto"/>
        <w:jc w:val="both"/>
        <w:rPr>
          <w:rFonts w:ascii="Arial" w:hAnsi="Arial" w:cs="Arial"/>
        </w:rPr>
      </w:pPr>
    </w:p>
    <w:p w14:paraId="2662EAB3" w14:textId="6A6D4873" w:rsidR="00E77663" w:rsidRDefault="00E77663" w:rsidP="00E90BA7">
      <w:pPr>
        <w:spacing w:after="0" w:line="240" w:lineRule="auto"/>
        <w:jc w:val="both"/>
        <w:rPr>
          <w:rFonts w:ascii="Arial" w:hAnsi="Arial" w:cs="Arial"/>
        </w:rPr>
      </w:pPr>
      <w:r w:rsidRPr="00E90BA7">
        <w:rPr>
          <w:rFonts w:ascii="Arial" w:hAnsi="Arial" w:cs="Arial"/>
        </w:rPr>
        <w:t xml:space="preserve">El </w:t>
      </w:r>
      <w:r w:rsidR="00D821B0">
        <w:rPr>
          <w:rFonts w:ascii="Arial" w:hAnsi="Arial" w:cs="Arial"/>
        </w:rPr>
        <w:t>O</w:t>
      </w:r>
      <w:r w:rsidRPr="00E90BA7">
        <w:rPr>
          <w:rFonts w:ascii="Arial" w:hAnsi="Arial" w:cs="Arial"/>
        </w:rPr>
        <w:t xml:space="preserve">ferente que presente más de una oferta, debe ingresar todos los antecedentes </w:t>
      </w:r>
      <w:r w:rsidR="00CF6DAE" w:rsidRPr="00E90BA7">
        <w:rPr>
          <w:rFonts w:ascii="Arial" w:hAnsi="Arial" w:cs="Arial"/>
        </w:rPr>
        <w:t>solicitados</w:t>
      </w:r>
      <w:r w:rsidRPr="00E90BA7">
        <w:rPr>
          <w:rFonts w:ascii="Arial" w:hAnsi="Arial" w:cs="Arial"/>
        </w:rPr>
        <w:t>, de lo contrario dicha oferta será descartada.</w:t>
      </w:r>
    </w:p>
    <w:p w14:paraId="2B109069" w14:textId="77777777" w:rsidR="00E90BA7" w:rsidRPr="00E90BA7" w:rsidRDefault="00E90BA7" w:rsidP="00E90BA7">
      <w:pPr>
        <w:spacing w:after="0" w:line="240" w:lineRule="auto"/>
        <w:jc w:val="both"/>
        <w:rPr>
          <w:rFonts w:ascii="Arial" w:hAnsi="Arial" w:cs="Arial"/>
        </w:rPr>
      </w:pPr>
    </w:p>
    <w:p w14:paraId="17DE1A0A" w14:textId="1290A714" w:rsidR="00A739F0" w:rsidRPr="00E90BA7" w:rsidRDefault="00321279"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9" w:name="_Toc132027987"/>
      <w:r w:rsidRPr="00E90BA7">
        <w:rPr>
          <w:rStyle w:val="Ttulodellibro"/>
          <w:rFonts w:ascii="Arial" w:hAnsi="Arial" w:cs="Arial"/>
          <w:i w:val="0"/>
          <w:color w:val="000000" w:themeColor="text1"/>
          <w:sz w:val="22"/>
          <w:szCs w:val="22"/>
        </w:rPr>
        <w:t>Consultas y/o aclaraciones</w:t>
      </w:r>
      <w:bookmarkEnd w:id="9"/>
    </w:p>
    <w:p w14:paraId="516B31A2" w14:textId="77777777" w:rsidR="00AE08F5" w:rsidRPr="00E90BA7" w:rsidRDefault="00AE08F5" w:rsidP="00E90BA7">
      <w:pPr>
        <w:spacing w:after="0" w:line="240" w:lineRule="auto"/>
        <w:jc w:val="both"/>
        <w:rPr>
          <w:rFonts w:ascii="Arial" w:hAnsi="Arial" w:cs="Arial"/>
        </w:rPr>
      </w:pPr>
    </w:p>
    <w:p w14:paraId="5BF6F12C" w14:textId="6350A4F6" w:rsidR="00321279" w:rsidRDefault="00321279" w:rsidP="00E90BA7">
      <w:pPr>
        <w:spacing w:after="0" w:line="240" w:lineRule="auto"/>
        <w:jc w:val="both"/>
        <w:rPr>
          <w:rFonts w:ascii="Arial" w:hAnsi="Arial" w:cs="Arial"/>
        </w:rPr>
      </w:pPr>
      <w:r w:rsidRPr="00E90BA7">
        <w:rPr>
          <w:rFonts w:ascii="Arial" w:hAnsi="Arial" w:cs="Arial"/>
        </w:rPr>
        <w:t>Las consultas y/o aclaraciones serán realizadas vía portal de compras. Las respuestas a las preguntas realizadas por los oferentes, y aclaraciones a las bases, se efectuarán a través del mismo portal dentro del plazo establecido en las bases</w:t>
      </w:r>
      <w:r w:rsidR="00EA4D40" w:rsidRPr="00E90BA7">
        <w:rPr>
          <w:rFonts w:ascii="Arial" w:hAnsi="Arial" w:cs="Arial"/>
        </w:rPr>
        <w:t xml:space="preserve"> administrativas.</w:t>
      </w:r>
    </w:p>
    <w:p w14:paraId="0EB7F760" w14:textId="77777777" w:rsidR="00E90BA7" w:rsidRPr="00E90BA7" w:rsidRDefault="00E90BA7" w:rsidP="00E90BA7">
      <w:pPr>
        <w:spacing w:after="0" w:line="240" w:lineRule="auto"/>
        <w:jc w:val="both"/>
        <w:rPr>
          <w:rFonts w:ascii="Arial" w:hAnsi="Arial" w:cs="Arial"/>
        </w:rPr>
      </w:pPr>
    </w:p>
    <w:p w14:paraId="307DEED9" w14:textId="42BC60AD" w:rsidR="002B30C6" w:rsidRPr="00E90BA7" w:rsidRDefault="002B30C6"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10" w:name="_Toc132027988"/>
      <w:r w:rsidRPr="00E90BA7">
        <w:rPr>
          <w:rStyle w:val="Ttulodellibro"/>
          <w:rFonts w:ascii="Arial" w:hAnsi="Arial" w:cs="Arial"/>
          <w:i w:val="0"/>
          <w:color w:val="000000" w:themeColor="text1"/>
          <w:sz w:val="22"/>
          <w:szCs w:val="22"/>
        </w:rPr>
        <w:t>Evaluación Técnica de la Oferta</w:t>
      </w:r>
      <w:bookmarkEnd w:id="10"/>
    </w:p>
    <w:p w14:paraId="4FD5948E" w14:textId="77777777" w:rsidR="002B30C6" w:rsidRPr="00E90BA7" w:rsidRDefault="002B30C6" w:rsidP="00E90BA7">
      <w:pPr>
        <w:spacing w:after="0" w:line="240" w:lineRule="auto"/>
        <w:jc w:val="both"/>
        <w:rPr>
          <w:rFonts w:ascii="Arial" w:hAnsi="Arial" w:cs="Arial"/>
        </w:rPr>
      </w:pPr>
    </w:p>
    <w:p w14:paraId="6A40CEAD" w14:textId="6BCF94A3" w:rsidR="002B30C6" w:rsidRPr="00E90BA7" w:rsidRDefault="002B30C6" w:rsidP="00E90BA7">
      <w:pPr>
        <w:spacing w:after="0" w:line="240" w:lineRule="auto"/>
        <w:jc w:val="both"/>
        <w:rPr>
          <w:rFonts w:ascii="Arial" w:hAnsi="Arial" w:cs="Arial"/>
        </w:rPr>
      </w:pPr>
      <w:r w:rsidRPr="00E90BA7">
        <w:rPr>
          <w:rFonts w:ascii="Arial" w:hAnsi="Arial" w:cs="Arial"/>
        </w:rPr>
        <w:t>Para cada equipo establecido en la presente licitación</w:t>
      </w:r>
      <w:r w:rsidR="00D821B0">
        <w:rPr>
          <w:rFonts w:ascii="Arial" w:hAnsi="Arial" w:cs="Arial"/>
        </w:rPr>
        <w:t>,</w:t>
      </w:r>
      <w:r w:rsidRPr="00E90BA7">
        <w:rPr>
          <w:rFonts w:ascii="Arial" w:hAnsi="Arial" w:cs="Arial"/>
        </w:rPr>
        <w:t xml:space="preserve"> el </w:t>
      </w:r>
      <w:r w:rsidR="00D821B0">
        <w:rPr>
          <w:rFonts w:ascii="Arial" w:hAnsi="Arial" w:cs="Arial"/>
        </w:rPr>
        <w:t>O</w:t>
      </w:r>
      <w:r w:rsidRPr="00E90BA7">
        <w:rPr>
          <w:rFonts w:ascii="Arial" w:hAnsi="Arial" w:cs="Arial"/>
        </w:rPr>
        <w:t>ferente deberá presentar todos los datos solicitados en el A</w:t>
      </w:r>
      <w:r w:rsidR="00D821B0" w:rsidRPr="00E90BA7">
        <w:rPr>
          <w:rFonts w:ascii="Arial" w:hAnsi="Arial" w:cs="Arial"/>
        </w:rPr>
        <w:t>nexo</w:t>
      </w:r>
      <w:r w:rsidR="00D821B0">
        <w:rPr>
          <w:rFonts w:ascii="Arial" w:hAnsi="Arial" w:cs="Arial"/>
        </w:rPr>
        <w:t xml:space="preserve"> N°</w:t>
      </w:r>
      <w:r w:rsidRPr="00E90BA7">
        <w:rPr>
          <w:rFonts w:ascii="Arial" w:hAnsi="Arial" w:cs="Arial"/>
        </w:rPr>
        <w:t xml:space="preserve"> 1, entendiéndose por estos, Especificaciones Técnicas y Requerimientos Logísticos y de Servicio Post </w:t>
      </w:r>
      <w:r w:rsidR="00D821B0">
        <w:rPr>
          <w:rFonts w:ascii="Arial" w:hAnsi="Arial" w:cs="Arial"/>
        </w:rPr>
        <w:t>V</w:t>
      </w:r>
      <w:r w:rsidRPr="00E90BA7">
        <w:rPr>
          <w:rFonts w:ascii="Arial" w:hAnsi="Arial" w:cs="Arial"/>
        </w:rPr>
        <w:t xml:space="preserve">enta, señalando la marca, modelo y </w:t>
      </w:r>
      <w:r w:rsidR="00D821B0">
        <w:rPr>
          <w:rFonts w:ascii="Arial" w:hAnsi="Arial" w:cs="Arial"/>
        </w:rPr>
        <w:t>N</w:t>
      </w:r>
      <w:r w:rsidRPr="00E90BA7">
        <w:rPr>
          <w:rFonts w:ascii="Arial" w:hAnsi="Arial" w:cs="Arial"/>
        </w:rPr>
        <w:t xml:space="preserve">º de unidades de todos los componentes del equipo.  En este documento debe quedar claramente reflejado: </w:t>
      </w:r>
    </w:p>
    <w:p w14:paraId="5345A680" w14:textId="77777777" w:rsidR="002B30C6" w:rsidRPr="00E90BA7" w:rsidRDefault="002B30C6" w:rsidP="00E90BA7">
      <w:pPr>
        <w:pStyle w:val="Prrafodelista"/>
        <w:numPr>
          <w:ilvl w:val="0"/>
          <w:numId w:val="2"/>
        </w:numPr>
        <w:spacing w:after="0" w:line="240" w:lineRule="auto"/>
        <w:jc w:val="both"/>
        <w:rPr>
          <w:rFonts w:ascii="Arial" w:hAnsi="Arial" w:cs="Arial"/>
        </w:rPr>
      </w:pPr>
      <w:r w:rsidRPr="00E90BA7">
        <w:rPr>
          <w:rFonts w:ascii="Arial" w:hAnsi="Arial" w:cs="Arial"/>
        </w:rPr>
        <w:t>Los equipos y componentes que están incluidos en la oferta base y variantes si las hubiese, con la información requerida referente a características generales.</w:t>
      </w:r>
    </w:p>
    <w:p w14:paraId="32116CAB" w14:textId="77777777" w:rsidR="002B30C6" w:rsidRPr="00E90BA7" w:rsidRDefault="002B30C6" w:rsidP="00E90BA7">
      <w:pPr>
        <w:pStyle w:val="Prrafodelista"/>
        <w:numPr>
          <w:ilvl w:val="0"/>
          <w:numId w:val="2"/>
        </w:numPr>
        <w:spacing w:after="0" w:line="240" w:lineRule="auto"/>
        <w:jc w:val="both"/>
        <w:rPr>
          <w:rFonts w:ascii="Arial" w:hAnsi="Arial" w:cs="Arial"/>
        </w:rPr>
      </w:pPr>
      <w:r w:rsidRPr="00E90BA7">
        <w:rPr>
          <w:rFonts w:ascii="Arial" w:hAnsi="Arial" w:cs="Arial"/>
        </w:rPr>
        <w:t xml:space="preserve">Los aspectos logísticos relacionados con la evidencia objetiva de calidad, garantía, post venta, documentación técnica y requerimientos de información complementaria. </w:t>
      </w:r>
    </w:p>
    <w:p w14:paraId="1DE003B5" w14:textId="77777777" w:rsidR="00E90BA7" w:rsidRDefault="00E90BA7" w:rsidP="00E90BA7">
      <w:pPr>
        <w:spacing w:after="0" w:line="240" w:lineRule="auto"/>
        <w:jc w:val="both"/>
        <w:rPr>
          <w:rFonts w:ascii="Arial" w:hAnsi="Arial" w:cs="Arial"/>
        </w:rPr>
      </w:pPr>
    </w:p>
    <w:p w14:paraId="6182B2BD" w14:textId="77777777" w:rsidR="002B30C6" w:rsidRDefault="002B30C6" w:rsidP="00E90BA7">
      <w:pPr>
        <w:spacing w:after="0" w:line="240" w:lineRule="auto"/>
        <w:jc w:val="both"/>
        <w:rPr>
          <w:rFonts w:ascii="Arial" w:hAnsi="Arial" w:cs="Arial"/>
        </w:rPr>
      </w:pPr>
      <w:r w:rsidRPr="00E90BA7">
        <w:rPr>
          <w:rFonts w:ascii="Arial" w:hAnsi="Arial" w:cs="Arial"/>
        </w:rPr>
        <w:t>La empresa sea o no fabricante directo del equipo y/o equipamiento licitado es responsable del cumplimiento de todos los requisitos de la garantía establecidos en las bases de licitación. En caso de quiebra o pérdida de la representación del producto la empresa no se exime del cumplimiento de los requerimientos del presente contrato. El incumplimiento de los compromisos establecidos respecto de la garantía puede ser sancionado con cobro de la boleta fiel cumplimiento de contrato.</w:t>
      </w:r>
    </w:p>
    <w:p w14:paraId="35FAFB8A" w14:textId="77777777" w:rsidR="00E90BA7" w:rsidRPr="00E90BA7" w:rsidRDefault="00E90BA7" w:rsidP="00E90BA7">
      <w:pPr>
        <w:spacing w:after="0" w:line="240" w:lineRule="auto"/>
        <w:jc w:val="both"/>
        <w:rPr>
          <w:rFonts w:ascii="Arial" w:hAnsi="Arial" w:cs="Arial"/>
        </w:rPr>
      </w:pPr>
    </w:p>
    <w:p w14:paraId="6E0FD599" w14:textId="424D2F60" w:rsidR="002B30C6" w:rsidRPr="00E90BA7" w:rsidRDefault="002B30C6"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11" w:name="_Toc132027989"/>
      <w:r w:rsidRPr="00E90BA7">
        <w:rPr>
          <w:rStyle w:val="Ttulodellibro"/>
          <w:rFonts w:ascii="Arial" w:hAnsi="Arial" w:cs="Arial"/>
          <w:i w:val="0"/>
          <w:color w:val="000000" w:themeColor="text1"/>
          <w:sz w:val="22"/>
          <w:szCs w:val="22"/>
        </w:rPr>
        <w:t>Criterios de evaluación</w:t>
      </w:r>
      <w:r w:rsidR="00C90860" w:rsidRPr="00E90BA7">
        <w:rPr>
          <w:rStyle w:val="Ttulodellibro"/>
          <w:rFonts w:ascii="Arial" w:hAnsi="Arial" w:cs="Arial"/>
          <w:i w:val="0"/>
          <w:color w:val="000000" w:themeColor="text1"/>
          <w:sz w:val="22"/>
          <w:szCs w:val="22"/>
        </w:rPr>
        <w:t xml:space="preserve"> técnica</w:t>
      </w:r>
      <w:bookmarkEnd w:id="11"/>
    </w:p>
    <w:p w14:paraId="70823FB9" w14:textId="77777777" w:rsidR="002B30C6" w:rsidRPr="00E90BA7" w:rsidRDefault="002B30C6" w:rsidP="00E90BA7">
      <w:pPr>
        <w:spacing w:after="0" w:line="240" w:lineRule="auto"/>
        <w:jc w:val="both"/>
        <w:rPr>
          <w:rFonts w:ascii="Arial" w:hAnsi="Arial" w:cs="Arial"/>
        </w:rPr>
      </w:pPr>
    </w:p>
    <w:p w14:paraId="4FD380D6" w14:textId="198A8F18" w:rsidR="002B30C6" w:rsidRDefault="002B30C6" w:rsidP="00E90BA7">
      <w:pPr>
        <w:spacing w:after="0" w:line="240" w:lineRule="auto"/>
        <w:jc w:val="both"/>
        <w:rPr>
          <w:rFonts w:ascii="Arial" w:hAnsi="Arial" w:cs="Arial"/>
        </w:rPr>
      </w:pPr>
      <w:r w:rsidRPr="00E90BA7">
        <w:rPr>
          <w:rFonts w:ascii="Arial" w:hAnsi="Arial" w:cs="Arial"/>
        </w:rPr>
        <w:lastRenderedPageBreak/>
        <w:t xml:space="preserve">La evaluación de las ofertas se realizará de acuerdo </w:t>
      </w:r>
      <w:r w:rsidR="000C441C" w:rsidRPr="00E90BA7">
        <w:rPr>
          <w:rFonts w:ascii="Arial" w:hAnsi="Arial" w:cs="Arial"/>
        </w:rPr>
        <w:t xml:space="preserve">con </w:t>
      </w:r>
      <w:r w:rsidRPr="00E90BA7">
        <w:rPr>
          <w:rFonts w:ascii="Arial" w:hAnsi="Arial" w:cs="Arial"/>
        </w:rPr>
        <w:t>los siguientes criterios</w:t>
      </w:r>
      <w:r w:rsidR="00C55AC1" w:rsidRPr="00E90BA7">
        <w:rPr>
          <w:rFonts w:ascii="Arial" w:hAnsi="Arial" w:cs="Arial"/>
        </w:rPr>
        <w:t xml:space="preserve"> técnicos</w:t>
      </w:r>
      <w:r w:rsidRPr="00E90BA7">
        <w:rPr>
          <w:rFonts w:ascii="Arial" w:hAnsi="Arial" w:cs="Arial"/>
        </w:rPr>
        <w:t xml:space="preserve"> y ponderaciones:</w:t>
      </w:r>
    </w:p>
    <w:p w14:paraId="7C54037B" w14:textId="77777777" w:rsidR="008B2F5B" w:rsidRPr="00E90BA7" w:rsidRDefault="008B2F5B" w:rsidP="00E90BA7">
      <w:pPr>
        <w:spacing w:after="0" w:line="240" w:lineRule="auto"/>
        <w:jc w:val="both"/>
        <w:rPr>
          <w:rFonts w:ascii="Arial" w:hAnsi="Arial" w:cs="Arial"/>
        </w:rPr>
      </w:pPr>
    </w:p>
    <w:tbl>
      <w:tblPr>
        <w:tblW w:w="8505" w:type="dxa"/>
        <w:tblInd w:w="-10" w:type="dxa"/>
        <w:tblCellMar>
          <w:left w:w="70" w:type="dxa"/>
          <w:right w:w="70" w:type="dxa"/>
        </w:tblCellMar>
        <w:tblLook w:val="04A0" w:firstRow="1" w:lastRow="0" w:firstColumn="1" w:lastColumn="0" w:noHBand="0" w:noVBand="1"/>
      </w:tblPr>
      <w:tblGrid>
        <w:gridCol w:w="5670"/>
        <w:gridCol w:w="2835"/>
      </w:tblGrid>
      <w:tr w:rsidR="002B30C6" w:rsidRPr="00E90BA7" w14:paraId="3E9F70ED" w14:textId="77777777" w:rsidTr="008B2F5B">
        <w:trPr>
          <w:trHeight w:val="20"/>
        </w:trPr>
        <w:tc>
          <w:tcPr>
            <w:tcW w:w="5670" w:type="dxa"/>
            <w:tcBorders>
              <w:top w:val="single" w:sz="8" w:space="0" w:color="FFFFFF"/>
              <w:left w:val="single" w:sz="8" w:space="0" w:color="FFFFFF"/>
              <w:bottom w:val="single" w:sz="12" w:space="0" w:color="FFFFFF"/>
              <w:right w:val="single" w:sz="8" w:space="0" w:color="FFFFFF"/>
            </w:tcBorders>
            <w:shd w:val="clear" w:color="000000" w:fill="25823B"/>
            <w:vAlign w:val="center"/>
            <w:hideMark/>
          </w:tcPr>
          <w:p w14:paraId="0002697D" w14:textId="77777777" w:rsidR="002B30C6" w:rsidRPr="00E90BA7" w:rsidRDefault="002B30C6" w:rsidP="00E90BA7">
            <w:pPr>
              <w:spacing w:after="0" w:line="240" w:lineRule="auto"/>
              <w:jc w:val="both"/>
              <w:rPr>
                <w:rFonts w:ascii="Arial" w:hAnsi="Arial" w:cs="Arial"/>
                <w:b/>
                <w:bCs/>
                <w:color w:val="FFFFFF" w:themeColor="background1"/>
              </w:rPr>
            </w:pPr>
            <w:r w:rsidRPr="00E90BA7">
              <w:rPr>
                <w:rFonts w:ascii="Arial" w:hAnsi="Arial" w:cs="Arial"/>
                <w:b/>
                <w:bCs/>
                <w:color w:val="FFFFFF" w:themeColor="background1"/>
              </w:rPr>
              <w:t>Criterio de evaluación</w:t>
            </w:r>
          </w:p>
        </w:tc>
        <w:tc>
          <w:tcPr>
            <w:tcW w:w="2835" w:type="dxa"/>
            <w:tcBorders>
              <w:top w:val="single" w:sz="8" w:space="0" w:color="FFFFFF"/>
              <w:left w:val="nil"/>
              <w:bottom w:val="single" w:sz="12" w:space="0" w:color="FFFFFF"/>
              <w:right w:val="single" w:sz="8" w:space="0" w:color="FFFFFF"/>
            </w:tcBorders>
            <w:shd w:val="clear" w:color="000000" w:fill="25823B"/>
            <w:vAlign w:val="center"/>
            <w:hideMark/>
          </w:tcPr>
          <w:p w14:paraId="7795886B" w14:textId="77777777" w:rsidR="002B30C6" w:rsidRPr="00E90BA7" w:rsidRDefault="002B30C6" w:rsidP="00E90BA7">
            <w:pPr>
              <w:spacing w:after="0" w:line="240" w:lineRule="auto"/>
              <w:jc w:val="both"/>
              <w:rPr>
                <w:rFonts w:ascii="Arial" w:hAnsi="Arial" w:cs="Arial"/>
                <w:b/>
                <w:bCs/>
                <w:color w:val="FFFFFF" w:themeColor="background1"/>
              </w:rPr>
            </w:pPr>
            <w:r w:rsidRPr="00E90BA7">
              <w:rPr>
                <w:rFonts w:ascii="Arial" w:hAnsi="Arial" w:cs="Arial"/>
                <w:b/>
                <w:bCs/>
                <w:color w:val="FFFFFF" w:themeColor="background1"/>
              </w:rPr>
              <w:t>Ponderación</w:t>
            </w:r>
          </w:p>
        </w:tc>
      </w:tr>
      <w:tr w:rsidR="002B30C6" w:rsidRPr="00E90BA7" w14:paraId="60942E56" w14:textId="77777777" w:rsidTr="008B2F5B">
        <w:trPr>
          <w:trHeight w:val="20"/>
        </w:trPr>
        <w:tc>
          <w:tcPr>
            <w:tcW w:w="5670" w:type="dxa"/>
            <w:tcBorders>
              <w:top w:val="nil"/>
              <w:left w:val="single" w:sz="8" w:space="0" w:color="FFFFFF"/>
              <w:bottom w:val="single" w:sz="8" w:space="0" w:color="FFFFFF"/>
              <w:right w:val="single" w:sz="8" w:space="0" w:color="FFFFFF"/>
            </w:tcBorders>
            <w:shd w:val="clear" w:color="000000" w:fill="E8EDE8"/>
            <w:vAlign w:val="bottom"/>
            <w:hideMark/>
          </w:tcPr>
          <w:p w14:paraId="05BC05B3" w14:textId="77777777" w:rsidR="002B30C6" w:rsidRPr="00E90BA7" w:rsidRDefault="002B30C6" w:rsidP="00E90BA7">
            <w:pPr>
              <w:spacing w:after="0" w:line="240" w:lineRule="auto"/>
              <w:jc w:val="both"/>
              <w:rPr>
                <w:rFonts w:ascii="Arial" w:hAnsi="Arial" w:cs="Arial"/>
              </w:rPr>
            </w:pPr>
            <w:r w:rsidRPr="00E90BA7">
              <w:rPr>
                <w:rFonts w:ascii="Arial" w:hAnsi="Arial" w:cs="Arial"/>
              </w:rPr>
              <w:t xml:space="preserve"> Cumplimiento de especificaciones Técnicas</w:t>
            </w:r>
          </w:p>
        </w:tc>
        <w:tc>
          <w:tcPr>
            <w:tcW w:w="2835" w:type="dxa"/>
            <w:tcBorders>
              <w:top w:val="nil"/>
              <w:left w:val="nil"/>
              <w:bottom w:val="single" w:sz="8" w:space="0" w:color="FFFFFF"/>
              <w:right w:val="single" w:sz="8" w:space="0" w:color="FFFFFF"/>
            </w:tcBorders>
            <w:shd w:val="clear" w:color="000000" w:fill="E8EDE8"/>
            <w:vAlign w:val="bottom"/>
            <w:hideMark/>
          </w:tcPr>
          <w:p w14:paraId="19335016" w14:textId="00B4C793" w:rsidR="002B30C6" w:rsidRPr="00E90BA7" w:rsidRDefault="00E13407" w:rsidP="00E90BA7">
            <w:pPr>
              <w:spacing w:after="0" w:line="240" w:lineRule="auto"/>
              <w:jc w:val="both"/>
              <w:rPr>
                <w:rFonts w:ascii="Arial" w:hAnsi="Arial" w:cs="Arial"/>
              </w:rPr>
            </w:pPr>
            <w:r w:rsidRPr="00E90BA7">
              <w:rPr>
                <w:rFonts w:ascii="Arial" w:hAnsi="Arial" w:cs="Arial"/>
              </w:rPr>
              <w:t>40</w:t>
            </w:r>
            <w:r w:rsidR="002B30C6" w:rsidRPr="00E90BA7">
              <w:rPr>
                <w:rFonts w:ascii="Arial" w:hAnsi="Arial" w:cs="Arial"/>
              </w:rPr>
              <w:t>%</w:t>
            </w:r>
          </w:p>
        </w:tc>
      </w:tr>
      <w:tr w:rsidR="002B30C6" w:rsidRPr="00E90BA7" w14:paraId="13E05C7D" w14:textId="77777777" w:rsidTr="008B2F5B">
        <w:trPr>
          <w:trHeight w:val="20"/>
        </w:trPr>
        <w:tc>
          <w:tcPr>
            <w:tcW w:w="5670" w:type="dxa"/>
            <w:tcBorders>
              <w:top w:val="single" w:sz="12" w:space="0" w:color="FFFFFF"/>
              <w:left w:val="single" w:sz="8" w:space="0" w:color="FFFFFF"/>
              <w:bottom w:val="single" w:sz="8" w:space="0" w:color="FFFFFF"/>
              <w:right w:val="single" w:sz="8" w:space="0" w:color="FFFFFF"/>
            </w:tcBorders>
            <w:shd w:val="clear" w:color="000000" w:fill="E8EDE8"/>
            <w:vAlign w:val="bottom"/>
            <w:hideMark/>
          </w:tcPr>
          <w:p w14:paraId="2FC28AFC" w14:textId="77777777" w:rsidR="002B30C6" w:rsidRPr="00E90BA7" w:rsidRDefault="002B30C6" w:rsidP="00E90BA7">
            <w:pPr>
              <w:spacing w:after="0" w:line="240" w:lineRule="auto"/>
              <w:jc w:val="both"/>
              <w:rPr>
                <w:rFonts w:ascii="Arial" w:hAnsi="Arial" w:cs="Arial"/>
              </w:rPr>
            </w:pPr>
            <w:r w:rsidRPr="00E90BA7">
              <w:rPr>
                <w:rFonts w:ascii="Arial" w:hAnsi="Arial" w:cs="Arial"/>
              </w:rPr>
              <w:t xml:space="preserve"> Servicio Post Venta</w:t>
            </w:r>
          </w:p>
        </w:tc>
        <w:tc>
          <w:tcPr>
            <w:tcW w:w="2835" w:type="dxa"/>
            <w:tcBorders>
              <w:top w:val="single" w:sz="12" w:space="0" w:color="FFFFFF"/>
              <w:left w:val="nil"/>
              <w:bottom w:val="single" w:sz="8" w:space="0" w:color="FFFFFF"/>
              <w:right w:val="single" w:sz="8" w:space="0" w:color="FFFFFF"/>
            </w:tcBorders>
            <w:shd w:val="clear" w:color="000000" w:fill="E8EDE8"/>
            <w:vAlign w:val="bottom"/>
            <w:hideMark/>
          </w:tcPr>
          <w:p w14:paraId="555AB50B" w14:textId="2C57BBE9" w:rsidR="002B30C6" w:rsidRPr="00E90BA7" w:rsidRDefault="00E13407" w:rsidP="00E90BA7">
            <w:pPr>
              <w:spacing w:after="0" w:line="240" w:lineRule="auto"/>
              <w:jc w:val="both"/>
              <w:rPr>
                <w:rFonts w:ascii="Arial" w:hAnsi="Arial" w:cs="Arial"/>
              </w:rPr>
            </w:pPr>
            <w:r w:rsidRPr="00E90BA7">
              <w:rPr>
                <w:rFonts w:ascii="Arial" w:hAnsi="Arial" w:cs="Arial"/>
              </w:rPr>
              <w:t>40</w:t>
            </w:r>
            <w:r w:rsidR="002B30C6" w:rsidRPr="00E90BA7">
              <w:rPr>
                <w:rFonts w:ascii="Arial" w:hAnsi="Arial" w:cs="Arial"/>
              </w:rPr>
              <w:t>%</w:t>
            </w:r>
          </w:p>
        </w:tc>
      </w:tr>
      <w:tr w:rsidR="002B30C6" w:rsidRPr="00E90BA7" w14:paraId="74F0AE6F" w14:textId="77777777" w:rsidTr="008B2F5B">
        <w:trPr>
          <w:trHeight w:val="20"/>
        </w:trPr>
        <w:tc>
          <w:tcPr>
            <w:tcW w:w="5670" w:type="dxa"/>
            <w:tcBorders>
              <w:top w:val="single" w:sz="12" w:space="0" w:color="FFFFFF"/>
              <w:left w:val="single" w:sz="8" w:space="0" w:color="FFFFFF"/>
              <w:bottom w:val="single" w:sz="8" w:space="0" w:color="FFFFFF"/>
              <w:right w:val="single" w:sz="8" w:space="0" w:color="FFFFFF"/>
            </w:tcBorders>
            <w:shd w:val="clear" w:color="000000" w:fill="E8EDE8"/>
            <w:vAlign w:val="bottom"/>
          </w:tcPr>
          <w:p w14:paraId="3815C692" w14:textId="77777777" w:rsidR="002B30C6" w:rsidRPr="00E90BA7" w:rsidRDefault="002B30C6" w:rsidP="00E90BA7">
            <w:pPr>
              <w:spacing w:after="0" w:line="240" w:lineRule="auto"/>
              <w:jc w:val="both"/>
              <w:rPr>
                <w:rFonts w:ascii="Arial" w:hAnsi="Arial" w:cs="Arial"/>
              </w:rPr>
            </w:pPr>
            <w:r w:rsidRPr="00E90BA7">
              <w:rPr>
                <w:rFonts w:ascii="Arial" w:hAnsi="Arial" w:cs="Arial"/>
              </w:rPr>
              <w:t xml:space="preserve"> Garantía Técnica</w:t>
            </w:r>
          </w:p>
        </w:tc>
        <w:tc>
          <w:tcPr>
            <w:tcW w:w="2835" w:type="dxa"/>
            <w:tcBorders>
              <w:top w:val="single" w:sz="12" w:space="0" w:color="FFFFFF"/>
              <w:left w:val="nil"/>
              <w:bottom w:val="single" w:sz="8" w:space="0" w:color="FFFFFF"/>
              <w:right w:val="single" w:sz="8" w:space="0" w:color="FFFFFF"/>
            </w:tcBorders>
            <w:shd w:val="clear" w:color="000000" w:fill="E8EDE8"/>
            <w:vAlign w:val="bottom"/>
          </w:tcPr>
          <w:p w14:paraId="366FAA9A" w14:textId="2C50F3A4" w:rsidR="002B30C6" w:rsidRPr="00E90BA7" w:rsidRDefault="00E13407" w:rsidP="00E90BA7">
            <w:pPr>
              <w:spacing w:after="0" w:line="240" w:lineRule="auto"/>
              <w:jc w:val="both"/>
              <w:rPr>
                <w:rFonts w:ascii="Arial" w:hAnsi="Arial" w:cs="Arial"/>
              </w:rPr>
            </w:pPr>
            <w:r w:rsidRPr="00E90BA7">
              <w:rPr>
                <w:rFonts w:ascii="Arial" w:hAnsi="Arial" w:cs="Arial"/>
              </w:rPr>
              <w:t>20</w:t>
            </w:r>
            <w:r w:rsidR="002B30C6" w:rsidRPr="00E90BA7">
              <w:rPr>
                <w:rFonts w:ascii="Arial" w:hAnsi="Arial" w:cs="Arial"/>
              </w:rPr>
              <w:t>%</w:t>
            </w:r>
          </w:p>
        </w:tc>
      </w:tr>
    </w:tbl>
    <w:p w14:paraId="5060C605" w14:textId="77777777" w:rsidR="002B30C6" w:rsidRPr="00E90BA7" w:rsidRDefault="002B30C6" w:rsidP="00E90BA7">
      <w:pPr>
        <w:spacing w:after="0" w:line="240" w:lineRule="auto"/>
        <w:jc w:val="both"/>
        <w:rPr>
          <w:rFonts w:ascii="Arial" w:hAnsi="Arial" w:cs="Arial"/>
        </w:rPr>
      </w:pPr>
    </w:p>
    <w:p w14:paraId="2B9984A9" w14:textId="741E58C4" w:rsidR="002B30C6" w:rsidRPr="00E90BA7" w:rsidRDefault="002B30C6" w:rsidP="00E90BA7">
      <w:pPr>
        <w:pStyle w:val="Prrafodelista"/>
        <w:widowControl w:val="0"/>
        <w:autoSpaceDE w:val="0"/>
        <w:autoSpaceDN w:val="0"/>
        <w:spacing w:after="0" w:line="240" w:lineRule="auto"/>
        <w:ind w:left="1041" w:hanging="333"/>
        <w:contextualSpacing w:val="0"/>
        <w:jc w:val="both"/>
        <w:rPr>
          <w:rFonts w:ascii="Arial" w:hAnsi="Arial" w:cs="Arial"/>
          <w:b/>
          <w:bCs/>
        </w:rPr>
      </w:pPr>
      <w:r w:rsidRPr="00E90BA7">
        <w:rPr>
          <w:rFonts w:ascii="Arial" w:hAnsi="Arial" w:cs="Arial"/>
          <w:b/>
          <w:bCs/>
        </w:rPr>
        <w:t>5.1 Cumplimiento de Especificaciones Técnicas (EETT)</w:t>
      </w:r>
    </w:p>
    <w:p w14:paraId="3B830EE0" w14:textId="3A62D6B1" w:rsidR="002B30C6" w:rsidRPr="00E90BA7" w:rsidRDefault="002B30C6" w:rsidP="00E90BA7">
      <w:pPr>
        <w:pStyle w:val="Textoindependiente"/>
        <w:spacing w:after="0" w:line="240" w:lineRule="auto"/>
        <w:ind w:left="102" w:right="157"/>
        <w:jc w:val="both"/>
        <w:rPr>
          <w:rFonts w:ascii="Arial" w:hAnsi="Arial" w:cs="Arial"/>
        </w:rPr>
      </w:pPr>
      <w:r w:rsidRPr="00E90BA7">
        <w:rPr>
          <w:rFonts w:ascii="Arial" w:hAnsi="Arial" w:cs="Arial"/>
        </w:rPr>
        <w:t>Las</w:t>
      </w:r>
      <w:r w:rsidRPr="00E90BA7">
        <w:rPr>
          <w:rFonts w:ascii="Arial" w:hAnsi="Arial" w:cs="Arial"/>
          <w:spacing w:val="-5"/>
        </w:rPr>
        <w:t xml:space="preserve"> </w:t>
      </w:r>
      <w:r w:rsidRPr="00E90BA7">
        <w:rPr>
          <w:rFonts w:ascii="Arial" w:hAnsi="Arial" w:cs="Arial"/>
        </w:rPr>
        <w:t>especificaciones</w:t>
      </w:r>
      <w:r w:rsidRPr="00E90BA7">
        <w:rPr>
          <w:rFonts w:ascii="Arial" w:hAnsi="Arial" w:cs="Arial"/>
          <w:spacing w:val="-3"/>
        </w:rPr>
        <w:t xml:space="preserve"> </w:t>
      </w:r>
      <w:r w:rsidRPr="00E90BA7">
        <w:rPr>
          <w:rFonts w:ascii="Arial" w:hAnsi="Arial" w:cs="Arial"/>
        </w:rPr>
        <w:t>técnicas</w:t>
      </w:r>
      <w:r w:rsidRPr="00E90BA7">
        <w:rPr>
          <w:rFonts w:ascii="Arial" w:hAnsi="Arial" w:cs="Arial"/>
          <w:spacing w:val="-2"/>
        </w:rPr>
        <w:t xml:space="preserve"> </w:t>
      </w:r>
      <w:r w:rsidRPr="00E90BA7">
        <w:rPr>
          <w:rFonts w:ascii="Arial" w:hAnsi="Arial" w:cs="Arial"/>
        </w:rPr>
        <w:t>consideran</w:t>
      </w:r>
      <w:r w:rsidRPr="00E90BA7">
        <w:rPr>
          <w:rFonts w:ascii="Arial" w:hAnsi="Arial" w:cs="Arial"/>
          <w:spacing w:val="-4"/>
        </w:rPr>
        <w:t xml:space="preserve"> </w:t>
      </w:r>
      <w:r w:rsidRPr="00E90BA7">
        <w:rPr>
          <w:rFonts w:ascii="Arial" w:hAnsi="Arial" w:cs="Arial"/>
        </w:rPr>
        <w:t>requisitos</w:t>
      </w:r>
      <w:r w:rsidRPr="00E90BA7">
        <w:rPr>
          <w:rFonts w:ascii="Arial" w:hAnsi="Arial" w:cs="Arial"/>
          <w:spacing w:val="-4"/>
        </w:rPr>
        <w:t xml:space="preserve"> </w:t>
      </w:r>
      <w:r w:rsidRPr="00E90BA7">
        <w:rPr>
          <w:rFonts w:ascii="Arial" w:hAnsi="Arial" w:cs="Arial"/>
        </w:rPr>
        <w:t>que</w:t>
      </w:r>
      <w:r w:rsidRPr="00E90BA7">
        <w:rPr>
          <w:rFonts w:ascii="Arial" w:hAnsi="Arial" w:cs="Arial"/>
          <w:spacing w:val="-1"/>
        </w:rPr>
        <w:t xml:space="preserve"> </w:t>
      </w:r>
      <w:r w:rsidRPr="00E90BA7">
        <w:rPr>
          <w:rFonts w:ascii="Arial" w:hAnsi="Arial" w:cs="Arial"/>
        </w:rPr>
        <w:t>son</w:t>
      </w:r>
      <w:r w:rsidRPr="00E90BA7">
        <w:rPr>
          <w:rFonts w:ascii="Arial" w:hAnsi="Arial" w:cs="Arial"/>
          <w:spacing w:val="-4"/>
        </w:rPr>
        <w:t xml:space="preserve"> </w:t>
      </w:r>
      <w:r w:rsidRPr="00E90BA7">
        <w:rPr>
          <w:rFonts w:ascii="Arial" w:hAnsi="Arial" w:cs="Arial"/>
        </w:rPr>
        <w:t>Excluyentes</w:t>
      </w:r>
      <w:r w:rsidRPr="00E90BA7">
        <w:rPr>
          <w:rFonts w:ascii="Arial" w:hAnsi="Arial" w:cs="Arial"/>
          <w:spacing w:val="-4"/>
        </w:rPr>
        <w:t xml:space="preserve"> </w:t>
      </w:r>
      <w:r w:rsidRPr="00E90BA7">
        <w:rPr>
          <w:rFonts w:ascii="Arial" w:hAnsi="Arial" w:cs="Arial"/>
        </w:rPr>
        <w:t>(E)</w:t>
      </w:r>
      <w:r w:rsidRPr="00E90BA7">
        <w:rPr>
          <w:rFonts w:ascii="Arial" w:hAnsi="Arial" w:cs="Arial"/>
          <w:spacing w:val="-3"/>
        </w:rPr>
        <w:t xml:space="preserve"> </w:t>
      </w:r>
      <w:r w:rsidRPr="00E90BA7">
        <w:rPr>
          <w:rFonts w:ascii="Arial" w:hAnsi="Arial" w:cs="Arial"/>
        </w:rPr>
        <w:t>y</w:t>
      </w:r>
      <w:r w:rsidRPr="00E90BA7">
        <w:rPr>
          <w:rFonts w:ascii="Arial" w:hAnsi="Arial" w:cs="Arial"/>
          <w:spacing w:val="-5"/>
        </w:rPr>
        <w:t xml:space="preserve"> </w:t>
      </w:r>
      <w:r w:rsidRPr="00E90BA7">
        <w:rPr>
          <w:rFonts w:ascii="Arial" w:hAnsi="Arial" w:cs="Arial"/>
        </w:rPr>
        <w:t>otros</w:t>
      </w:r>
      <w:r w:rsidRPr="00E90BA7">
        <w:rPr>
          <w:rFonts w:ascii="Arial" w:hAnsi="Arial" w:cs="Arial"/>
          <w:spacing w:val="-2"/>
        </w:rPr>
        <w:t xml:space="preserve"> </w:t>
      </w:r>
      <w:r w:rsidRPr="00E90BA7">
        <w:rPr>
          <w:rFonts w:ascii="Arial" w:hAnsi="Arial" w:cs="Arial"/>
        </w:rPr>
        <w:t>Deseables</w:t>
      </w:r>
      <w:r w:rsidRPr="00E90BA7">
        <w:rPr>
          <w:rFonts w:ascii="Arial" w:hAnsi="Arial" w:cs="Arial"/>
          <w:spacing w:val="-3"/>
        </w:rPr>
        <w:t xml:space="preserve"> </w:t>
      </w:r>
      <w:r w:rsidRPr="00E90BA7">
        <w:rPr>
          <w:rFonts w:ascii="Arial" w:hAnsi="Arial" w:cs="Arial"/>
        </w:rPr>
        <w:t>(D),</w:t>
      </w:r>
      <w:r w:rsidRPr="00E90BA7">
        <w:rPr>
          <w:rFonts w:ascii="Arial" w:hAnsi="Arial" w:cs="Arial"/>
          <w:spacing w:val="-47"/>
        </w:rPr>
        <w:t xml:space="preserve"> </w:t>
      </w:r>
      <w:r w:rsidRPr="00E90BA7">
        <w:rPr>
          <w:rFonts w:ascii="Arial" w:hAnsi="Arial" w:cs="Arial"/>
        </w:rPr>
        <w:t>según</w:t>
      </w:r>
      <w:r w:rsidRPr="00E90BA7">
        <w:rPr>
          <w:rFonts w:ascii="Arial" w:hAnsi="Arial" w:cs="Arial"/>
          <w:spacing w:val="-2"/>
        </w:rPr>
        <w:t xml:space="preserve"> </w:t>
      </w:r>
      <w:r w:rsidRPr="00E90BA7">
        <w:rPr>
          <w:rFonts w:ascii="Arial" w:hAnsi="Arial" w:cs="Arial"/>
        </w:rPr>
        <w:t>se</w:t>
      </w:r>
      <w:r w:rsidRPr="00E90BA7">
        <w:rPr>
          <w:rFonts w:ascii="Arial" w:hAnsi="Arial" w:cs="Arial"/>
          <w:spacing w:val="1"/>
        </w:rPr>
        <w:t xml:space="preserve"> </w:t>
      </w:r>
      <w:r w:rsidRPr="00E90BA7">
        <w:rPr>
          <w:rFonts w:ascii="Arial" w:hAnsi="Arial" w:cs="Arial"/>
        </w:rPr>
        <w:t>detalla en</w:t>
      </w:r>
      <w:r w:rsidRPr="00E90BA7">
        <w:rPr>
          <w:rFonts w:ascii="Arial" w:hAnsi="Arial" w:cs="Arial"/>
          <w:spacing w:val="-3"/>
        </w:rPr>
        <w:t xml:space="preserve"> </w:t>
      </w:r>
      <w:r w:rsidRPr="00E90BA7">
        <w:rPr>
          <w:rFonts w:ascii="Arial" w:hAnsi="Arial" w:cs="Arial"/>
        </w:rPr>
        <w:t>Anexo</w:t>
      </w:r>
      <w:r w:rsidRPr="00E90BA7">
        <w:rPr>
          <w:rFonts w:ascii="Arial" w:hAnsi="Arial" w:cs="Arial"/>
          <w:spacing w:val="-1"/>
        </w:rPr>
        <w:t xml:space="preserve"> </w:t>
      </w:r>
      <w:r w:rsidR="008B2F5B">
        <w:rPr>
          <w:rFonts w:ascii="Arial" w:hAnsi="Arial" w:cs="Arial"/>
          <w:spacing w:val="-1"/>
        </w:rPr>
        <w:t xml:space="preserve">N° </w:t>
      </w:r>
      <w:r w:rsidRPr="00E90BA7">
        <w:rPr>
          <w:rFonts w:ascii="Arial" w:hAnsi="Arial" w:cs="Arial"/>
        </w:rPr>
        <w:t>1.</w:t>
      </w:r>
    </w:p>
    <w:p w14:paraId="2DDE8C28" w14:textId="2E2EF50E" w:rsidR="002B30C6" w:rsidRPr="00E90BA7" w:rsidRDefault="002B30C6" w:rsidP="00E90BA7">
      <w:pPr>
        <w:pStyle w:val="Prrafodelista"/>
        <w:widowControl w:val="0"/>
        <w:numPr>
          <w:ilvl w:val="0"/>
          <w:numId w:val="23"/>
        </w:numPr>
        <w:autoSpaceDE w:val="0"/>
        <w:autoSpaceDN w:val="0"/>
        <w:spacing w:after="0" w:line="240" w:lineRule="auto"/>
        <w:ind w:right="156" w:hanging="400"/>
        <w:contextualSpacing w:val="0"/>
        <w:jc w:val="both"/>
        <w:rPr>
          <w:rFonts w:ascii="Arial" w:hAnsi="Arial" w:cs="Arial"/>
        </w:rPr>
      </w:pPr>
      <w:r w:rsidRPr="00E90BA7">
        <w:rPr>
          <w:rFonts w:ascii="Arial" w:hAnsi="Arial" w:cs="Arial"/>
        </w:rPr>
        <w:t xml:space="preserve">Requisitos Excluyentes: son todas aquellas condiciones básicas que son requeridas para realizar la evaluación técnica de un equipo. Las ofertas que no cumplan con la totalidad de los requisitos excluyentes solicitados (E), </w:t>
      </w:r>
      <w:r w:rsidR="00AE08F5" w:rsidRPr="00E90BA7">
        <w:rPr>
          <w:rFonts w:ascii="Arial" w:hAnsi="Arial" w:cs="Arial"/>
        </w:rPr>
        <w:t>quedarán</w:t>
      </w:r>
      <w:r w:rsidRPr="00E90BA7">
        <w:rPr>
          <w:rFonts w:ascii="Arial" w:hAnsi="Arial" w:cs="Arial"/>
        </w:rPr>
        <w:t xml:space="preserve"> fuera del proceso de evaluación, por lo tanto, no se evaluarán los requisitos deseables. Las características definidas como excluyente (E) deben ser cumplidas al 100%. </w:t>
      </w:r>
    </w:p>
    <w:p w14:paraId="4DB399C5" w14:textId="43A23583" w:rsidR="002B30C6" w:rsidRPr="00E90BA7" w:rsidRDefault="002B30C6" w:rsidP="00E90BA7">
      <w:pPr>
        <w:pStyle w:val="Prrafodelista"/>
        <w:widowControl w:val="0"/>
        <w:numPr>
          <w:ilvl w:val="0"/>
          <w:numId w:val="23"/>
        </w:numPr>
        <w:autoSpaceDE w:val="0"/>
        <w:autoSpaceDN w:val="0"/>
        <w:spacing w:after="0" w:line="240" w:lineRule="auto"/>
        <w:ind w:right="156" w:hanging="400"/>
        <w:contextualSpacing w:val="0"/>
        <w:jc w:val="both"/>
        <w:rPr>
          <w:rFonts w:ascii="Arial" w:hAnsi="Arial" w:cs="Arial"/>
        </w:rPr>
      </w:pPr>
      <w:r w:rsidRPr="00E90BA7">
        <w:rPr>
          <w:rFonts w:ascii="Arial" w:hAnsi="Arial" w:cs="Arial"/>
        </w:rPr>
        <w:t>Requisitos Deseables: Son todas aquellas condiciones adicionales, que completan</w:t>
      </w:r>
      <w:r w:rsidR="00E90BA7">
        <w:rPr>
          <w:rFonts w:ascii="Arial" w:hAnsi="Arial" w:cs="Arial"/>
        </w:rPr>
        <w:t xml:space="preserve"> </w:t>
      </w:r>
      <w:r w:rsidRPr="00E90BA7">
        <w:rPr>
          <w:rFonts w:ascii="Arial" w:hAnsi="Arial" w:cs="Arial"/>
        </w:rPr>
        <w:t xml:space="preserve">la oferta técnica del equipo. El puntaje asignado para cada requisito será el resultado de la multiplicación entre el puntaje asignado y su factor de ponderación. En caso de que el oferente no cumpla con el requisito </w:t>
      </w:r>
      <w:r w:rsidR="00AE08F5" w:rsidRPr="00E90BA7">
        <w:rPr>
          <w:rFonts w:ascii="Arial" w:hAnsi="Arial" w:cs="Arial"/>
        </w:rPr>
        <w:t>deseable el</w:t>
      </w:r>
      <w:r w:rsidRPr="00E90BA7">
        <w:rPr>
          <w:rFonts w:ascii="Arial" w:hAnsi="Arial" w:cs="Arial"/>
        </w:rPr>
        <w:t xml:space="preserve"> puntaje asignado será 0.</w:t>
      </w:r>
    </w:p>
    <w:p w14:paraId="7E1F0017" w14:textId="77777777" w:rsidR="002B30C6" w:rsidRPr="00E90BA7" w:rsidRDefault="002B30C6" w:rsidP="00E90BA7">
      <w:pPr>
        <w:pStyle w:val="Prrafodelista"/>
        <w:widowControl w:val="0"/>
        <w:numPr>
          <w:ilvl w:val="0"/>
          <w:numId w:val="23"/>
        </w:numPr>
        <w:autoSpaceDE w:val="0"/>
        <w:autoSpaceDN w:val="0"/>
        <w:spacing w:after="0" w:line="240" w:lineRule="auto"/>
        <w:ind w:right="156" w:hanging="400"/>
        <w:contextualSpacing w:val="0"/>
        <w:jc w:val="both"/>
        <w:rPr>
          <w:rFonts w:ascii="Arial" w:hAnsi="Arial" w:cs="Arial"/>
        </w:rPr>
      </w:pPr>
      <w:r w:rsidRPr="00E90BA7">
        <w:rPr>
          <w:rFonts w:ascii="Arial" w:hAnsi="Arial" w:cs="Arial"/>
        </w:rPr>
        <w:t>El puntaje asignado y su factor de ponderación se encuentran detallados en el Anexo 1. EETT</w:t>
      </w:r>
    </w:p>
    <w:p w14:paraId="06537748" w14:textId="77777777" w:rsidR="002B30C6" w:rsidRPr="00E90BA7" w:rsidRDefault="002B30C6" w:rsidP="00E90BA7">
      <w:pPr>
        <w:pStyle w:val="Prrafodelista"/>
        <w:tabs>
          <w:tab w:val="left" w:pos="1542"/>
        </w:tabs>
        <w:spacing w:after="0" w:line="240" w:lineRule="auto"/>
        <w:ind w:left="1542" w:right="159"/>
        <w:jc w:val="both"/>
        <w:rPr>
          <w:rFonts w:ascii="Arial" w:hAnsi="Arial" w:cs="Arial"/>
        </w:rPr>
      </w:pPr>
    </w:p>
    <w:p w14:paraId="2BE29994" w14:textId="77777777" w:rsidR="00E90BA7" w:rsidRDefault="002B30C6" w:rsidP="00E90BA7">
      <w:pPr>
        <w:tabs>
          <w:tab w:val="left" w:pos="1542"/>
        </w:tabs>
        <w:spacing w:after="0" w:line="240" w:lineRule="auto"/>
        <w:ind w:right="159"/>
        <w:jc w:val="both"/>
        <w:rPr>
          <w:rFonts w:ascii="Arial" w:hAnsi="Arial" w:cs="Arial"/>
        </w:rPr>
      </w:pPr>
      <w:r w:rsidRPr="00E90BA7">
        <w:rPr>
          <w:rFonts w:ascii="Arial" w:hAnsi="Arial" w:cs="Arial"/>
        </w:rPr>
        <w:t>El cumplimiento de cada característica se deberá respaldar mediante manual, catálogo y/o certificado de fábrica, donde se corrobore el cumplimiento de la característica respectiva.</w:t>
      </w:r>
    </w:p>
    <w:p w14:paraId="0E0677AB" w14:textId="77777777" w:rsidR="00E90BA7" w:rsidRDefault="00E90BA7" w:rsidP="00E90BA7">
      <w:pPr>
        <w:tabs>
          <w:tab w:val="left" w:pos="1542"/>
        </w:tabs>
        <w:spacing w:after="0" w:line="240" w:lineRule="auto"/>
        <w:ind w:right="159"/>
        <w:jc w:val="both"/>
        <w:rPr>
          <w:rFonts w:ascii="Arial" w:hAnsi="Arial" w:cs="Arial"/>
        </w:rPr>
      </w:pPr>
    </w:p>
    <w:p w14:paraId="4FF7E101" w14:textId="2F2A8A40" w:rsidR="002B30C6" w:rsidRPr="00E90BA7" w:rsidRDefault="002B30C6" w:rsidP="00E90BA7">
      <w:pPr>
        <w:tabs>
          <w:tab w:val="left" w:pos="1542"/>
        </w:tabs>
        <w:spacing w:after="0" w:line="240" w:lineRule="auto"/>
        <w:ind w:right="159"/>
        <w:jc w:val="both"/>
        <w:rPr>
          <w:rFonts w:ascii="Arial" w:hAnsi="Arial" w:cs="Arial"/>
        </w:rPr>
      </w:pPr>
      <w:r w:rsidRPr="00E90BA7">
        <w:rPr>
          <w:rFonts w:ascii="Arial" w:hAnsi="Arial" w:cs="Arial"/>
        </w:rPr>
        <w:t>El puntaje total para cada uno de los equipos vendrá dado por la siguiente formula:</w:t>
      </w:r>
    </w:p>
    <w:p w14:paraId="737FC0F2" w14:textId="77777777" w:rsidR="002B30C6" w:rsidRPr="00E90BA7" w:rsidRDefault="002B30C6" w:rsidP="00E90BA7">
      <w:pPr>
        <w:pStyle w:val="Prrafodelista"/>
        <w:spacing w:after="0" w:line="240" w:lineRule="auto"/>
        <w:ind w:left="1440"/>
        <w:jc w:val="both"/>
        <w:rPr>
          <w:rFonts w:ascii="Arial" w:hAnsi="Arial" w:cs="Arial"/>
        </w:rPr>
      </w:pPr>
    </w:p>
    <w:p w14:paraId="0B5C2D3D" w14:textId="35DA9159" w:rsidR="002B30C6" w:rsidRPr="00E90BA7" w:rsidRDefault="002B30C6" w:rsidP="00E90BA7">
      <w:pPr>
        <w:pStyle w:val="Prrafodelista"/>
        <w:spacing w:after="0" w:line="240" w:lineRule="auto"/>
        <w:ind w:left="0"/>
        <w:jc w:val="both"/>
        <w:rPr>
          <w:rFonts w:ascii="Arial" w:eastAsiaTheme="minorEastAsia" w:hAnsi="Arial" w:cs="Arial"/>
        </w:rPr>
      </w:pPr>
      <m:oMathPara>
        <m:oMathParaPr>
          <m:jc m:val="center"/>
        </m:oMathParaPr>
        <m:oMath>
          <m:r>
            <w:rPr>
              <w:rFonts w:ascii="Cambria Math" w:hAnsi="Cambria Math" w:cs="Arial"/>
            </w:rPr>
            <m:t>Calificación  EETT=</m:t>
          </m:r>
          <m:f>
            <m:fPr>
              <m:ctrlPr>
                <w:rPr>
                  <w:rFonts w:ascii="Cambria Math" w:hAnsi="Cambria Math" w:cs="Arial"/>
                  <w:i/>
                </w:rPr>
              </m:ctrlPr>
            </m:fPr>
            <m:num>
              <m:r>
                <w:rPr>
                  <w:rFonts w:ascii="Cambria Math" w:hAnsi="Cambria Math" w:cs="Arial"/>
                </w:rPr>
                <m:t>(Ptje.características deseables)</m:t>
              </m:r>
            </m:num>
            <m:den>
              <m:r>
                <w:rPr>
                  <w:rFonts w:ascii="Cambria Math" w:hAnsi="Cambria Math" w:cs="Arial"/>
                </w:rPr>
                <m:t>Puntaje Total</m:t>
              </m:r>
            </m:den>
          </m:f>
          <m:r>
            <w:rPr>
              <w:rFonts w:ascii="Cambria Math" w:hAnsi="Cambria Math" w:cs="Arial"/>
            </w:rPr>
            <m:t>x 100 x 0,40</m:t>
          </m:r>
        </m:oMath>
      </m:oMathPara>
    </w:p>
    <w:p w14:paraId="6A4037C0" w14:textId="77777777" w:rsidR="002B30C6" w:rsidRPr="00E90BA7" w:rsidRDefault="002B30C6" w:rsidP="00E90BA7">
      <w:pPr>
        <w:pStyle w:val="Prrafodelista"/>
        <w:spacing w:after="0" w:line="240" w:lineRule="auto"/>
        <w:jc w:val="both"/>
        <w:rPr>
          <w:rFonts w:ascii="Arial" w:hAnsi="Arial" w:cs="Arial"/>
        </w:rPr>
      </w:pPr>
      <w:r w:rsidRPr="00E90BA7">
        <w:rPr>
          <w:rFonts w:ascii="Arial" w:hAnsi="Arial" w:cs="Arial"/>
        </w:rPr>
        <w:t xml:space="preserve"> </w:t>
      </w:r>
    </w:p>
    <w:p w14:paraId="3CA7C29A" w14:textId="6042B752" w:rsidR="002B30C6" w:rsidRPr="00E90BA7" w:rsidRDefault="00497AB7" w:rsidP="00E90BA7">
      <w:pPr>
        <w:pStyle w:val="Prrafodelista"/>
        <w:widowControl w:val="0"/>
        <w:tabs>
          <w:tab w:val="left" w:pos="1154"/>
        </w:tabs>
        <w:autoSpaceDE w:val="0"/>
        <w:autoSpaceDN w:val="0"/>
        <w:spacing w:after="0" w:line="240" w:lineRule="auto"/>
        <w:ind w:left="1153" w:hanging="333"/>
        <w:contextualSpacing w:val="0"/>
        <w:jc w:val="both"/>
        <w:rPr>
          <w:rFonts w:ascii="Arial" w:hAnsi="Arial" w:cs="Arial"/>
          <w:b/>
          <w:bCs/>
        </w:rPr>
      </w:pPr>
      <w:r w:rsidRPr="00E90BA7">
        <w:rPr>
          <w:rFonts w:ascii="Arial" w:hAnsi="Arial" w:cs="Arial"/>
          <w:b/>
          <w:bCs/>
        </w:rPr>
        <w:t>5</w:t>
      </w:r>
      <w:r w:rsidR="002B30C6" w:rsidRPr="00E90BA7">
        <w:rPr>
          <w:rFonts w:ascii="Arial" w:hAnsi="Arial" w:cs="Arial"/>
          <w:b/>
          <w:bCs/>
        </w:rPr>
        <w:t>.2 Servicio post venta</w:t>
      </w:r>
    </w:p>
    <w:p w14:paraId="0AE15F79" w14:textId="4A467C1A" w:rsidR="002B30C6" w:rsidRPr="00E90BA7" w:rsidRDefault="002B30C6" w:rsidP="00E90BA7">
      <w:pPr>
        <w:pStyle w:val="Textoindependiente"/>
        <w:spacing w:after="0" w:line="240" w:lineRule="auto"/>
        <w:ind w:left="102"/>
        <w:jc w:val="both"/>
        <w:rPr>
          <w:rFonts w:ascii="Arial" w:hAnsi="Arial" w:cs="Arial"/>
        </w:rPr>
      </w:pPr>
      <w:r w:rsidRPr="00E90BA7">
        <w:rPr>
          <w:rFonts w:ascii="Arial" w:hAnsi="Arial" w:cs="Arial"/>
        </w:rPr>
        <w:t>Los requerimientos de post venta consideran requisitos que son Excluyentes (E) y otros Deseables (D), según</w:t>
      </w:r>
      <w:r w:rsidRPr="00E90BA7">
        <w:rPr>
          <w:rFonts w:ascii="Arial" w:hAnsi="Arial" w:cs="Arial"/>
          <w:spacing w:val="-2"/>
        </w:rPr>
        <w:t xml:space="preserve"> </w:t>
      </w:r>
      <w:r w:rsidRPr="00E90BA7">
        <w:rPr>
          <w:rFonts w:ascii="Arial" w:hAnsi="Arial" w:cs="Arial"/>
        </w:rPr>
        <w:t>se</w:t>
      </w:r>
      <w:r w:rsidRPr="00E90BA7">
        <w:rPr>
          <w:rFonts w:ascii="Arial" w:hAnsi="Arial" w:cs="Arial"/>
          <w:spacing w:val="1"/>
        </w:rPr>
        <w:t xml:space="preserve"> </w:t>
      </w:r>
      <w:r w:rsidRPr="00E90BA7">
        <w:rPr>
          <w:rFonts w:ascii="Arial" w:hAnsi="Arial" w:cs="Arial"/>
        </w:rPr>
        <w:t>detalla en</w:t>
      </w:r>
      <w:r w:rsidRPr="00E90BA7">
        <w:rPr>
          <w:rFonts w:ascii="Arial" w:hAnsi="Arial" w:cs="Arial"/>
          <w:spacing w:val="-3"/>
        </w:rPr>
        <w:t xml:space="preserve"> </w:t>
      </w:r>
      <w:r w:rsidRPr="00E90BA7">
        <w:rPr>
          <w:rFonts w:ascii="Arial" w:hAnsi="Arial" w:cs="Arial"/>
        </w:rPr>
        <w:t>Anexo</w:t>
      </w:r>
      <w:r w:rsidRPr="00E90BA7">
        <w:rPr>
          <w:rFonts w:ascii="Arial" w:hAnsi="Arial" w:cs="Arial"/>
          <w:spacing w:val="-1"/>
        </w:rPr>
        <w:t xml:space="preserve"> </w:t>
      </w:r>
      <w:r w:rsidR="008B2F5B">
        <w:rPr>
          <w:rFonts w:ascii="Arial" w:hAnsi="Arial" w:cs="Arial"/>
          <w:spacing w:val="-1"/>
        </w:rPr>
        <w:t xml:space="preserve">N° </w:t>
      </w:r>
      <w:r w:rsidRPr="00E90BA7">
        <w:rPr>
          <w:rFonts w:ascii="Arial" w:hAnsi="Arial" w:cs="Arial"/>
        </w:rPr>
        <w:t>1.</w:t>
      </w:r>
    </w:p>
    <w:p w14:paraId="03184A0D" w14:textId="77777777" w:rsidR="002B30C6" w:rsidRPr="00E90BA7" w:rsidRDefault="002B30C6" w:rsidP="00E90BA7">
      <w:pPr>
        <w:pStyle w:val="Prrafodelista"/>
        <w:widowControl w:val="0"/>
        <w:numPr>
          <w:ilvl w:val="0"/>
          <w:numId w:val="23"/>
        </w:numPr>
        <w:autoSpaceDE w:val="0"/>
        <w:autoSpaceDN w:val="0"/>
        <w:spacing w:after="0" w:line="240" w:lineRule="auto"/>
        <w:ind w:right="156" w:hanging="400"/>
        <w:contextualSpacing w:val="0"/>
        <w:jc w:val="both"/>
        <w:rPr>
          <w:rFonts w:ascii="Arial" w:hAnsi="Arial" w:cs="Arial"/>
        </w:rPr>
      </w:pPr>
      <w:r w:rsidRPr="00E90BA7">
        <w:rPr>
          <w:rFonts w:ascii="Arial" w:hAnsi="Arial" w:cs="Arial"/>
        </w:rPr>
        <w:t xml:space="preserve">Requisitos Excluyentes: son todas aquellas condiciones básicas que son requeridas para realizar la evaluación técnica de un equipo. Las ofertas que no cumplan con la totalidad de los requisitos excluyente solicitados (E), quedaran fuera del proceso de evaluación. </w:t>
      </w:r>
    </w:p>
    <w:p w14:paraId="55DD84D3" w14:textId="77777777" w:rsidR="002B30C6" w:rsidRPr="00E90BA7" w:rsidRDefault="002B30C6" w:rsidP="00E90BA7">
      <w:pPr>
        <w:pStyle w:val="Prrafodelista"/>
        <w:widowControl w:val="0"/>
        <w:numPr>
          <w:ilvl w:val="0"/>
          <w:numId w:val="23"/>
        </w:numPr>
        <w:autoSpaceDE w:val="0"/>
        <w:autoSpaceDN w:val="0"/>
        <w:spacing w:after="0" w:line="240" w:lineRule="auto"/>
        <w:ind w:right="156" w:hanging="400"/>
        <w:contextualSpacing w:val="0"/>
        <w:jc w:val="both"/>
        <w:rPr>
          <w:rFonts w:ascii="Arial" w:hAnsi="Arial" w:cs="Arial"/>
        </w:rPr>
      </w:pPr>
      <w:r w:rsidRPr="00E90BA7">
        <w:rPr>
          <w:rFonts w:ascii="Arial" w:hAnsi="Arial" w:cs="Arial"/>
        </w:rPr>
        <w:t>Requisitos Deseables: Son todas aquellas condiciones adicionales, que completan la oferta técnica del equipo. El puntaje asignado para cada requisito será el resultado de la multiplicación entre el puntaje asignado y su factor de ponderación. En caso de que el oferente no cumpla con el requisito obligatorio el puntaje asignado será 0.</w:t>
      </w:r>
    </w:p>
    <w:p w14:paraId="2E3D8406" w14:textId="77777777" w:rsidR="002B30C6" w:rsidRPr="00E90BA7" w:rsidRDefault="002B30C6" w:rsidP="00E90BA7">
      <w:pPr>
        <w:pStyle w:val="Prrafodelista"/>
        <w:widowControl w:val="0"/>
        <w:numPr>
          <w:ilvl w:val="0"/>
          <w:numId w:val="23"/>
        </w:numPr>
        <w:autoSpaceDE w:val="0"/>
        <w:autoSpaceDN w:val="0"/>
        <w:spacing w:after="0" w:line="240" w:lineRule="auto"/>
        <w:ind w:right="156" w:hanging="400"/>
        <w:contextualSpacing w:val="0"/>
        <w:jc w:val="both"/>
        <w:rPr>
          <w:rFonts w:ascii="Arial" w:hAnsi="Arial" w:cs="Arial"/>
        </w:rPr>
      </w:pPr>
      <w:r w:rsidRPr="00E90BA7">
        <w:rPr>
          <w:rFonts w:ascii="Arial" w:hAnsi="Arial" w:cs="Arial"/>
        </w:rPr>
        <w:t>El puntaje asignado y su factor de ponderación se encuentran detallados en el Anexo 1. EETT</w:t>
      </w:r>
    </w:p>
    <w:p w14:paraId="08FE9DD8" w14:textId="77777777" w:rsidR="002B30C6" w:rsidRPr="00E90BA7" w:rsidRDefault="002B30C6" w:rsidP="00E90BA7">
      <w:pPr>
        <w:spacing w:after="0" w:line="240" w:lineRule="auto"/>
        <w:jc w:val="both"/>
        <w:rPr>
          <w:rFonts w:ascii="Arial" w:hAnsi="Arial" w:cs="Arial"/>
        </w:rPr>
      </w:pPr>
    </w:p>
    <w:p w14:paraId="2AFA1BC5" w14:textId="77777777" w:rsidR="002B30C6" w:rsidRPr="00E90BA7" w:rsidRDefault="002B30C6" w:rsidP="00E90BA7">
      <w:pPr>
        <w:spacing w:after="0" w:line="240" w:lineRule="auto"/>
        <w:jc w:val="both"/>
        <w:rPr>
          <w:rFonts w:ascii="Arial" w:hAnsi="Arial" w:cs="Arial"/>
        </w:rPr>
      </w:pPr>
      <w:r w:rsidRPr="00E90BA7">
        <w:rPr>
          <w:rFonts w:ascii="Arial" w:hAnsi="Arial" w:cs="Arial"/>
        </w:rPr>
        <w:t>El puntaje total para cada uno de los equipos vendrá dado por la siguiente fórmula:</w:t>
      </w:r>
    </w:p>
    <w:p w14:paraId="5808262A" w14:textId="77777777" w:rsidR="002B30C6" w:rsidRPr="00E90BA7" w:rsidRDefault="002B30C6" w:rsidP="00E90BA7">
      <w:pPr>
        <w:spacing w:after="0" w:line="240" w:lineRule="auto"/>
        <w:jc w:val="both"/>
        <w:rPr>
          <w:rFonts w:ascii="Arial" w:hAnsi="Arial" w:cs="Arial"/>
        </w:rPr>
      </w:pPr>
    </w:p>
    <w:p w14:paraId="4A709A9D" w14:textId="77777777" w:rsidR="00BC4000" w:rsidRPr="00E90BA7" w:rsidRDefault="00BC4000" w:rsidP="00E90BA7">
      <w:pPr>
        <w:spacing w:after="0" w:line="240" w:lineRule="auto"/>
        <w:jc w:val="both"/>
        <w:rPr>
          <w:rFonts w:ascii="Arial" w:hAnsi="Arial" w:cs="Arial"/>
        </w:rPr>
      </w:pPr>
    </w:p>
    <w:p w14:paraId="4BACEBAE" w14:textId="25EA0492" w:rsidR="002B30C6" w:rsidRPr="00E90BA7" w:rsidRDefault="002B30C6" w:rsidP="00E90BA7">
      <w:pPr>
        <w:spacing w:after="0" w:line="240" w:lineRule="auto"/>
        <w:jc w:val="both"/>
        <w:rPr>
          <w:rFonts w:ascii="Arial" w:hAnsi="Arial" w:cs="Arial"/>
        </w:rPr>
      </w:pPr>
      <m:oMathPara>
        <m:oMath>
          <m:r>
            <w:rPr>
              <w:rFonts w:ascii="Cambria Math" w:hAnsi="Cambria Math" w:cs="Arial"/>
            </w:rPr>
            <m:t>Puntaje evaluación Post venta=</m:t>
          </m:r>
          <m:f>
            <m:fPr>
              <m:ctrlPr>
                <w:rPr>
                  <w:rFonts w:ascii="Cambria Math" w:hAnsi="Cambria Math" w:cs="Arial"/>
                  <w:i/>
                </w:rPr>
              </m:ctrlPr>
            </m:fPr>
            <m:num>
              <m:r>
                <w:rPr>
                  <w:rFonts w:ascii="Cambria Math" w:hAnsi="Cambria Math" w:cs="Arial"/>
                </w:rPr>
                <m:t>(Ptje.  Características Deseables)</m:t>
              </m:r>
            </m:num>
            <m:den>
              <m:r>
                <w:rPr>
                  <w:rFonts w:ascii="Cambria Math" w:hAnsi="Cambria Math" w:cs="Arial"/>
                </w:rPr>
                <m:t>Puntaje Total</m:t>
              </m:r>
            </m:den>
          </m:f>
          <m:r>
            <w:rPr>
              <w:rFonts w:ascii="Cambria Math" w:hAnsi="Cambria Math" w:cs="Arial"/>
            </w:rPr>
            <m:t xml:space="preserve"> x 100x 0,40</m:t>
          </m:r>
        </m:oMath>
      </m:oMathPara>
    </w:p>
    <w:p w14:paraId="11B0E12A" w14:textId="77777777" w:rsidR="002B30C6" w:rsidRPr="00E90BA7" w:rsidRDefault="002B30C6" w:rsidP="00E90BA7">
      <w:pPr>
        <w:widowControl w:val="0"/>
        <w:tabs>
          <w:tab w:val="left" w:pos="1154"/>
        </w:tabs>
        <w:autoSpaceDE w:val="0"/>
        <w:autoSpaceDN w:val="0"/>
        <w:spacing w:after="0" w:line="240" w:lineRule="auto"/>
        <w:jc w:val="both"/>
        <w:rPr>
          <w:rFonts w:ascii="Arial" w:hAnsi="Arial" w:cs="Arial"/>
        </w:rPr>
      </w:pPr>
    </w:p>
    <w:p w14:paraId="271E53AF" w14:textId="77777777" w:rsidR="00BC4000" w:rsidRPr="00E90BA7" w:rsidRDefault="00BC4000" w:rsidP="00E90BA7">
      <w:pPr>
        <w:widowControl w:val="0"/>
        <w:tabs>
          <w:tab w:val="left" w:pos="1154"/>
        </w:tabs>
        <w:autoSpaceDE w:val="0"/>
        <w:autoSpaceDN w:val="0"/>
        <w:spacing w:after="0" w:line="240" w:lineRule="auto"/>
        <w:jc w:val="both"/>
        <w:rPr>
          <w:rFonts w:ascii="Arial" w:hAnsi="Arial" w:cs="Arial"/>
        </w:rPr>
      </w:pPr>
    </w:p>
    <w:p w14:paraId="49BACCD1" w14:textId="47A8A3F5" w:rsidR="002B30C6" w:rsidRPr="00E90BA7" w:rsidRDefault="00497AB7" w:rsidP="00E90BA7">
      <w:pPr>
        <w:pStyle w:val="Prrafodelista"/>
        <w:widowControl w:val="0"/>
        <w:tabs>
          <w:tab w:val="left" w:pos="1154"/>
        </w:tabs>
        <w:autoSpaceDE w:val="0"/>
        <w:autoSpaceDN w:val="0"/>
        <w:spacing w:after="0" w:line="240" w:lineRule="auto"/>
        <w:ind w:left="1153" w:hanging="333"/>
        <w:contextualSpacing w:val="0"/>
        <w:jc w:val="both"/>
        <w:rPr>
          <w:rFonts w:ascii="Arial" w:hAnsi="Arial" w:cs="Arial"/>
          <w:b/>
          <w:bCs/>
        </w:rPr>
      </w:pPr>
      <w:r w:rsidRPr="00E90BA7">
        <w:rPr>
          <w:rFonts w:ascii="Arial" w:hAnsi="Arial" w:cs="Arial"/>
          <w:b/>
          <w:bCs/>
        </w:rPr>
        <w:t>5</w:t>
      </w:r>
      <w:r w:rsidR="002B30C6" w:rsidRPr="00E90BA7">
        <w:rPr>
          <w:rFonts w:ascii="Arial" w:hAnsi="Arial" w:cs="Arial"/>
          <w:b/>
          <w:bCs/>
        </w:rPr>
        <w:t>.</w:t>
      </w:r>
      <w:r w:rsidR="00826D65" w:rsidRPr="00E90BA7">
        <w:rPr>
          <w:rFonts w:ascii="Arial" w:hAnsi="Arial" w:cs="Arial"/>
          <w:b/>
          <w:bCs/>
        </w:rPr>
        <w:t>3</w:t>
      </w:r>
      <w:r w:rsidR="002B30C6" w:rsidRPr="00E90BA7">
        <w:rPr>
          <w:rFonts w:ascii="Arial" w:hAnsi="Arial" w:cs="Arial"/>
          <w:b/>
          <w:bCs/>
        </w:rPr>
        <w:t xml:space="preserve"> Garantía Técnica</w:t>
      </w:r>
    </w:p>
    <w:p w14:paraId="1E504F7C" w14:textId="77777777" w:rsidR="002B30C6" w:rsidRPr="00E90BA7" w:rsidRDefault="002B30C6" w:rsidP="00E90BA7">
      <w:pPr>
        <w:widowControl w:val="0"/>
        <w:tabs>
          <w:tab w:val="left" w:pos="1154"/>
        </w:tabs>
        <w:autoSpaceDE w:val="0"/>
        <w:autoSpaceDN w:val="0"/>
        <w:spacing w:after="0" w:line="240" w:lineRule="auto"/>
        <w:jc w:val="both"/>
        <w:rPr>
          <w:rFonts w:ascii="Arial" w:hAnsi="Arial" w:cs="Arial"/>
        </w:rPr>
      </w:pPr>
    </w:p>
    <w:p w14:paraId="0A060E8F" w14:textId="3FBB04D3" w:rsidR="002B30C6" w:rsidRPr="00E90BA7" w:rsidRDefault="002B30C6" w:rsidP="00E90BA7">
      <w:pPr>
        <w:widowControl w:val="0"/>
        <w:tabs>
          <w:tab w:val="left" w:pos="1542"/>
        </w:tabs>
        <w:autoSpaceDE w:val="0"/>
        <w:autoSpaceDN w:val="0"/>
        <w:spacing w:after="0" w:line="240" w:lineRule="auto"/>
        <w:ind w:right="155"/>
        <w:jc w:val="both"/>
        <w:rPr>
          <w:rFonts w:ascii="Arial" w:hAnsi="Arial" w:cs="Arial"/>
        </w:rPr>
      </w:pPr>
      <w:r w:rsidRPr="00E90BA7">
        <w:rPr>
          <w:rFonts w:ascii="Arial" w:hAnsi="Arial" w:cs="Arial"/>
        </w:rPr>
        <w:t xml:space="preserve">Para evaluar el criterio de Garantía Técnica, el </w:t>
      </w:r>
      <w:r w:rsidR="008B2F5B">
        <w:rPr>
          <w:rFonts w:ascii="Arial" w:hAnsi="Arial" w:cs="Arial"/>
        </w:rPr>
        <w:t>Oferente</w:t>
      </w:r>
      <w:r w:rsidRPr="00E90BA7">
        <w:rPr>
          <w:rFonts w:ascii="Arial" w:hAnsi="Arial" w:cs="Arial"/>
        </w:rPr>
        <w:t xml:space="preserve"> deberá ofertar un plazo de garantía </w:t>
      </w:r>
      <w:r w:rsidR="000C441C" w:rsidRPr="00E90BA7">
        <w:rPr>
          <w:rFonts w:ascii="Arial" w:hAnsi="Arial" w:cs="Arial"/>
        </w:rPr>
        <w:t xml:space="preserve">igual ó </w:t>
      </w:r>
      <w:r w:rsidRPr="00E90BA7">
        <w:rPr>
          <w:rFonts w:ascii="Arial" w:hAnsi="Arial" w:cs="Arial"/>
        </w:rPr>
        <w:t xml:space="preserve">mayor a </w:t>
      </w:r>
      <w:r w:rsidRPr="00E90BA7">
        <w:rPr>
          <w:rFonts w:ascii="Arial" w:hAnsi="Arial" w:cs="Arial"/>
          <w:b/>
          <w:bCs/>
        </w:rPr>
        <w:t>24 meses</w:t>
      </w:r>
      <w:r w:rsidRPr="00E90BA7">
        <w:rPr>
          <w:rFonts w:ascii="Arial" w:hAnsi="Arial" w:cs="Arial"/>
        </w:rPr>
        <w:t>, las ofertas menores a este plazo serán desestimadas del proceso de evaluación:</w:t>
      </w:r>
    </w:p>
    <w:p w14:paraId="25693481" w14:textId="77777777" w:rsidR="002B30C6" w:rsidRPr="00E90BA7" w:rsidRDefault="002B30C6" w:rsidP="00E90BA7">
      <w:pPr>
        <w:widowControl w:val="0"/>
        <w:tabs>
          <w:tab w:val="left" w:pos="1154"/>
        </w:tabs>
        <w:autoSpaceDE w:val="0"/>
        <w:autoSpaceDN w:val="0"/>
        <w:spacing w:after="0" w:line="240" w:lineRule="auto"/>
        <w:jc w:val="both"/>
        <w:rPr>
          <w:rFonts w:ascii="Arial" w:hAnsi="Arial" w:cs="Arial"/>
        </w:rPr>
      </w:pPr>
    </w:p>
    <w:p w14:paraId="50100750" w14:textId="41777966" w:rsidR="002B30C6" w:rsidRPr="00E90BA7" w:rsidRDefault="002B30C6" w:rsidP="00E90BA7">
      <w:pPr>
        <w:widowControl w:val="0"/>
        <w:tabs>
          <w:tab w:val="left" w:pos="1154"/>
        </w:tabs>
        <w:autoSpaceDE w:val="0"/>
        <w:autoSpaceDN w:val="0"/>
        <w:spacing w:after="0" w:line="240" w:lineRule="auto"/>
        <w:jc w:val="both"/>
        <w:rPr>
          <w:rFonts w:ascii="Arial" w:hAnsi="Arial" w:cs="Arial"/>
        </w:rPr>
      </w:pPr>
      <w:r w:rsidRPr="00E90BA7">
        <w:rPr>
          <w:rFonts w:ascii="Arial" w:hAnsi="Arial" w:cs="Arial"/>
        </w:rPr>
        <w:t xml:space="preserve">La evaluación de la garantía técnica se realizará de acuerdo </w:t>
      </w:r>
      <w:r w:rsidR="000C441C" w:rsidRPr="00E90BA7">
        <w:rPr>
          <w:rFonts w:ascii="Arial" w:hAnsi="Arial" w:cs="Arial"/>
        </w:rPr>
        <w:t xml:space="preserve">con </w:t>
      </w:r>
      <w:r w:rsidRPr="00E90BA7">
        <w:rPr>
          <w:rFonts w:ascii="Arial" w:hAnsi="Arial" w:cs="Arial"/>
        </w:rPr>
        <w:t>la siguiente tabla:</w:t>
      </w:r>
    </w:p>
    <w:p w14:paraId="11F568B9" w14:textId="77777777" w:rsidR="002B30C6" w:rsidRPr="00E90BA7" w:rsidRDefault="002B30C6" w:rsidP="00E90BA7">
      <w:pPr>
        <w:widowControl w:val="0"/>
        <w:tabs>
          <w:tab w:val="left" w:pos="1154"/>
        </w:tabs>
        <w:autoSpaceDE w:val="0"/>
        <w:autoSpaceDN w:val="0"/>
        <w:spacing w:after="0" w:line="240" w:lineRule="auto"/>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7927"/>
        <w:gridCol w:w="891"/>
      </w:tblGrid>
      <w:tr w:rsidR="002B30C6" w:rsidRPr="008B2F5B" w14:paraId="15FA1F91" w14:textId="77777777" w:rsidTr="008B2F5B">
        <w:trPr>
          <w:trHeight w:val="283"/>
        </w:trPr>
        <w:tc>
          <w:tcPr>
            <w:tcW w:w="4495" w:type="pct"/>
            <w:tcBorders>
              <w:top w:val="single" w:sz="8" w:space="0" w:color="FFFFFF"/>
              <w:left w:val="single" w:sz="8" w:space="0" w:color="FFFFFF"/>
              <w:bottom w:val="single" w:sz="12" w:space="0" w:color="FFFFFF"/>
              <w:right w:val="single" w:sz="8" w:space="0" w:color="FFFFFF"/>
            </w:tcBorders>
            <w:shd w:val="clear" w:color="000000" w:fill="25823B"/>
            <w:vAlign w:val="center"/>
            <w:hideMark/>
          </w:tcPr>
          <w:p w14:paraId="0EBF40D3" w14:textId="77777777" w:rsidR="002B30C6" w:rsidRPr="008B2F5B" w:rsidRDefault="002B30C6" w:rsidP="00E90BA7">
            <w:pPr>
              <w:spacing w:after="0" w:line="240" w:lineRule="auto"/>
              <w:jc w:val="both"/>
              <w:rPr>
                <w:rFonts w:ascii="Arial" w:hAnsi="Arial" w:cs="Arial"/>
                <w:b/>
                <w:bCs/>
                <w:sz w:val="20"/>
              </w:rPr>
            </w:pPr>
            <w:bookmarkStart w:id="12" w:name="_Hlk127194772"/>
            <w:r w:rsidRPr="008B2F5B">
              <w:rPr>
                <w:rFonts w:ascii="Arial" w:hAnsi="Arial" w:cs="Arial"/>
                <w:b/>
                <w:bCs/>
                <w:sz w:val="20"/>
              </w:rPr>
              <w:t>Rango de meses de Garantía Técnica</w:t>
            </w:r>
          </w:p>
        </w:tc>
        <w:tc>
          <w:tcPr>
            <w:tcW w:w="505" w:type="pct"/>
            <w:tcBorders>
              <w:top w:val="single" w:sz="8" w:space="0" w:color="FFFFFF"/>
              <w:left w:val="nil"/>
              <w:bottom w:val="single" w:sz="12" w:space="0" w:color="FFFFFF"/>
              <w:right w:val="single" w:sz="8" w:space="0" w:color="FFFFFF"/>
            </w:tcBorders>
            <w:shd w:val="clear" w:color="000000" w:fill="25823B"/>
            <w:vAlign w:val="center"/>
            <w:hideMark/>
          </w:tcPr>
          <w:p w14:paraId="5A269A4B" w14:textId="77777777" w:rsidR="002B30C6" w:rsidRPr="008B2F5B" w:rsidRDefault="002B30C6" w:rsidP="00E90BA7">
            <w:pPr>
              <w:spacing w:after="0" w:line="240" w:lineRule="auto"/>
              <w:jc w:val="both"/>
              <w:rPr>
                <w:rFonts w:ascii="Arial" w:hAnsi="Arial" w:cs="Arial"/>
                <w:b/>
                <w:bCs/>
                <w:sz w:val="20"/>
              </w:rPr>
            </w:pPr>
            <w:r w:rsidRPr="008B2F5B">
              <w:rPr>
                <w:rFonts w:ascii="Arial" w:hAnsi="Arial" w:cs="Arial"/>
                <w:b/>
                <w:bCs/>
                <w:sz w:val="20"/>
              </w:rPr>
              <w:t>Puntaje</w:t>
            </w:r>
          </w:p>
        </w:tc>
      </w:tr>
      <w:tr w:rsidR="002B30C6" w:rsidRPr="008B2F5B" w14:paraId="61CFFE0F" w14:textId="77777777" w:rsidTr="008B2F5B">
        <w:trPr>
          <w:trHeight w:val="283"/>
        </w:trPr>
        <w:tc>
          <w:tcPr>
            <w:tcW w:w="4495" w:type="pct"/>
            <w:tcBorders>
              <w:top w:val="single" w:sz="12" w:space="0" w:color="FFFFFF"/>
              <w:left w:val="single" w:sz="8" w:space="0" w:color="FFFFFF"/>
              <w:bottom w:val="single" w:sz="8" w:space="0" w:color="FFFFFF"/>
              <w:right w:val="single" w:sz="8" w:space="0" w:color="FFFFFF"/>
            </w:tcBorders>
            <w:shd w:val="clear" w:color="000000" w:fill="E8EDE8"/>
            <w:vAlign w:val="bottom"/>
            <w:hideMark/>
          </w:tcPr>
          <w:p w14:paraId="45E5C52F" w14:textId="77777777" w:rsidR="002B30C6" w:rsidRPr="008B2F5B" w:rsidRDefault="002B30C6" w:rsidP="00E90BA7">
            <w:pPr>
              <w:spacing w:after="0" w:line="240" w:lineRule="auto"/>
              <w:jc w:val="both"/>
              <w:rPr>
                <w:rFonts w:ascii="Arial" w:hAnsi="Arial" w:cs="Arial"/>
                <w:sz w:val="20"/>
              </w:rPr>
            </w:pPr>
            <w:r w:rsidRPr="008B2F5B">
              <w:rPr>
                <w:rFonts w:ascii="Arial" w:hAnsi="Arial" w:cs="Arial"/>
                <w:sz w:val="20"/>
              </w:rPr>
              <w:t xml:space="preserve"> La vigencia de la garantía ofertada es igual o mayor a 48 meses y menor a 60 meses</w:t>
            </w:r>
          </w:p>
        </w:tc>
        <w:tc>
          <w:tcPr>
            <w:tcW w:w="505" w:type="pct"/>
            <w:tcBorders>
              <w:top w:val="single" w:sz="12" w:space="0" w:color="FFFFFF"/>
              <w:left w:val="nil"/>
              <w:bottom w:val="single" w:sz="8" w:space="0" w:color="FFFFFF"/>
              <w:right w:val="single" w:sz="8" w:space="0" w:color="FFFFFF"/>
            </w:tcBorders>
            <w:shd w:val="clear" w:color="000000" w:fill="E8EDE8"/>
            <w:vAlign w:val="bottom"/>
            <w:hideMark/>
          </w:tcPr>
          <w:p w14:paraId="1ACA66A1" w14:textId="22AF9C1C" w:rsidR="002B30C6" w:rsidRPr="008B2F5B" w:rsidRDefault="000C7C43" w:rsidP="00E90BA7">
            <w:pPr>
              <w:spacing w:after="0" w:line="240" w:lineRule="auto"/>
              <w:jc w:val="both"/>
              <w:rPr>
                <w:rFonts w:ascii="Arial" w:hAnsi="Arial" w:cs="Arial"/>
                <w:sz w:val="20"/>
              </w:rPr>
            </w:pPr>
            <w:r w:rsidRPr="008B2F5B">
              <w:rPr>
                <w:rFonts w:ascii="Arial" w:hAnsi="Arial" w:cs="Arial"/>
                <w:sz w:val="20"/>
              </w:rPr>
              <w:t>100</w:t>
            </w:r>
          </w:p>
        </w:tc>
      </w:tr>
      <w:tr w:rsidR="002B30C6" w:rsidRPr="008B2F5B" w14:paraId="4F241977" w14:textId="77777777" w:rsidTr="008B2F5B">
        <w:trPr>
          <w:trHeight w:val="283"/>
        </w:trPr>
        <w:tc>
          <w:tcPr>
            <w:tcW w:w="4495" w:type="pct"/>
            <w:tcBorders>
              <w:top w:val="single" w:sz="12" w:space="0" w:color="FFFFFF"/>
              <w:left w:val="single" w:sz="8" w:space="0" w:color="FFFFFF"/>
              <w:bottom w:val="single" w:sz="8" w:space="0" w:color="FFFFFF"/>
              <w:right w:val="single" w:sz="8" w:space="0" w:color="FFFFFF"/>
            </w:tcBorders>
            <w:shd w:val="clear" w:color="000000" w:fill="E8EDE8"/>
            <w:vAlign w:val="bottom"/>
          </w:tcPr>
          <w:p w14:paraId="035281E9" w14:textId="77777777" w:rsidR="002B30C6" w:rsidRPr="008B2F5B" w:rsidRDefault="002B30C6" w:rsidP="00E90BA7">
            <w:pPr>
              <w:spacing w:after="0" w:line="240" w:lineRule="auto"/>
              <w:jc w:val="both"/>
              <w:rPr>
                <w:rFonts w:ascii="Arial" w:hAnsi="Arial" w:cs="Arial"/>
                <w:sz w:val="20"/>
              </w:rPr>
            </w:pPr>
            <w:r w:rsidRPr="008B2F5B">
              <w:rPr>
                <w:rFonts w:ascii="Arial" w:hAnsi="Arial" w:cs="Arial"/>
                <w:sz w:val="20"/>
              </w:rPr>
              <w:t>La vigencia de la garantía ofertada es igual o mayor a 36 meses y menor a 48 meses</w:t>
            </w:r>
          </w:p>
        </w:tc>
        <w:tc>
          <w:tcPr>
            <w:tcW w:w="505" w:type="pct"/>
            <w:tcBorders>
              <w:top w:val="single" w:sz="12" w:space="0" w:color="FFFFFF"/>
              <w:left w:val="nil"/>
              <w:bottom w:val="single" w:sz="8" w:space="0" w:color="FFFFFF"/>
              <w:right w:val="single" w:sz="8" w:space="0" w:color="FFFFFF"/>
            </w:tcBorders>
            <w:shd w:val="clear" w:color="000000" w:fill="E8EDE8"/>
            <w:vAlign w:val="bottom"/>
          </w:tcPr>
          <w:p w14:paraId="0F4E6FCF" w14:textId="70C249E2" w:rsidR="002B30C6" w:rsidRPr="008B2F5B" w:rsidRDefault="000C7C43" w:rsidP="00E90BA7">
            <w:pPr>
              <w:spacing w:after="0" w:line="240" w:lineRule="auto"/>
              <w:jc w:val="both"/>
              <w:rPr>
                <w:rFonts w:ascii="Arial" w:hAnsi="Arial" w:cs="Arial"/>
                <w:sz w:val="20"/>
              </w:rPr>
            </w:pPr>
            <w:r w:rsidRPr="008B2F5B">
              <w:rPr>
                <w:rFonts w:ascii="Arial" w:hAnsi="Arial" w:cs="Arial"/>
                <w:sz w:val="20"/>
              </w:rPr>
              <w:t>90</w:t>
            </w:r>
          </w:p>
        </w:tc>
      </w:tr>
      <w:tr w:rsidR="002B30C6" w:rsidRPr="008B2F5B" w14:paraId="63E23FB8" w14:textId="77777777" w:rsidTr="008B2F5B">
        <w:trPr>
          <w:trHeight w:val="283"/>
        </w:trPr>
        <w:tc>
          <w:tcPr>
            <w:tcW w:w="4495" w:type="pct"/>
            <w:tcBorders>
              <w:top w:val="single" w:sz="12" w:space="0" w:color="FFFFFF"/>
              <w:left w:val="single" w:sz="8" w:space="0" w:color="FFFFFF"/>
              <w:bottom w:val="single" w:sz="12" w:space="0" w:color="FFFFFF"/>
              <w:right w:val="single" w:sz="8" w:space="0" w:color="FFFFFF"/>
            </w:tcBorders>
            <w:shd w:val="clear" w:color="000000" w:fill="E8EDE8"/>
            <w:vAlign w:val="bottom"/>
          </w:tcPr>
          <w:p w14:paraId="36F1BCBA" w14:textId="5AD0EC44" w:rsidR="002B30C6" w:rsidRPr="008B2F5B" w:rsidRDefault="002B30C6" w:rsidP="00E90BA7">
            <w:pPr>
              <w:spacing w:after="0" w:line="240" w:lineRule="auto"/>
              <w:jc w:val="both"/>
              <w:rPr>
                <w:rFonts w:ascii="Arial" w:hAnsi="Arial" w:cs="Arial"/>
                <w:sz w:val="20"/>
              </w:rPr>
            </w:pPr>
            <w:r w:rsidRPr="008B2F5B">
              <w:rPr>
                <w:rFonts w:ascii="Arial" w:hAnsi="Arial" w:cs="Arial"/>
                <w:sz w:val="20"/>
              </w:rPr>
              <w:t xml:space="preserve">La vigencia de la garantía ofertada es igual o mayor a </w:t>
            </w:r>
            <w:r w:rsidR="00733897" w:rsidRPr="008B2F5B">
              <w:rPr>
                <w:rFonts w:ascii="Arial" w:hAnsi="Arial" w:cs="Arial"/>
                <w:sz w:val="20"/>
              </w:rPr>
              <w:t>3</w:t>
            </w:r>
            <w:r w:rsidR="00C24858" w:rsidRPr="008B2F5B">
              <w:rPr>
                <w:rFonts w:ascii="Arial" w:hAnsi="Arial" w:cs="Arial"/>
                <w:sz w:val="20"/>
              </w:rPr>
              <w:t xml:space="preserve">1 </w:t>
            </w:r>
            <w:r w:rsidRPr="008B2F5B">
              <w:rPr>
                <w:rFonts w:ascii="Arial" w:hAnsi="Arial" w:cs="Arial"/>
                <w:sz w:val="20"/>
              </w:rPr>
              <w:t xml:space="preserve">meses y </w:t>
            </w:r>
            <w:r w:rsidR="00D56C4B" w:rsidRPr="008B2F5B">
              <w:rPr>
                <w:rFonts w:ascii="Arial" w:hAnsi="Arial" w:cs="Arial"/>
                <w:sz w:val="20"/>
              </w:rPr>
              <w:t>hasta</w:t>
            </w:r>
            <w:r w:rsidRPr="008B2F5B">
              <w:rPr>
                <w:rFonts w:ascii="Arial" w:hAnsi="Arial" w:cs="Arial"/>
                <w:sz w:val="20"/>
              </w:rPr>
              <w:t xml:space="preserve"> 3</w:t>
            </w:r>
            <w:r w:rsidR="000C7C43" w:rsidRPr="008B2F5B">
              <w:rPr>
                <w:rFonts w:ascii="Arial" w:hAnsi="Arial" w:cs="Arial"/>
                <w:sz w:val="20"/>
              </w:rPr>
              <w:t>6</w:t>
            </w:r>
            <w:r w:rsidRPr="008B2F5B">
              <w:rPr>
                <w:rFonts w:ascii="Arial" w:hAnsi="Arial" w:cs="Arial"/>
                <w:sz w:val="20"/>
              </w:rPr>
              <w:t xml:space="preserve"> meses</w:t>
            </w:r>
          </w:p>
        </w:tc>
        <w:tc>
          <w:tcPr>
            <w:tcW w:w="505" w:type="pct"/>
            <w:tcBorders>
              <w:top w:val="single" w:sz="12" w:space="0" w:color="FFFFFF"/>
              <w:left w:val="nil"/>
              <w:bottom w:val="single" w:sz="12" w:space="0" w:color="FFFFFF"/>
              <w:right w:val="single" w:sz="8" w:space="0" w:color="FFFFFF"/>
            </w:tcBorders>
            <w:shd w:val="clear" w:color="000000" w:fill="E8EDE8"/>
            <w:vAlign w:val="bottom"/>
          </w:tcPr>
          <w:p w14:paraId="72E204E2" w14:textId="60F0DF6A" w:rsidR="002B30C6" w:rsidRPr="008B2F5B" w:rsidRDefault="00F82771" w:rsidP="00E90BA7">
            <w:pPr>
              <w:spacing w:after="0" w:line="240" w:lineRule="auto"/>
              <w:jc w:val="both"/>
              <w:rPr>
                <w:rFonts w:ascii="Arial" w:hAnsi="Arial" w:cs="Arial"/>
                <w:sz w:val="20"/>
              </w:rPr>
            </w:pPr>
            <w:r w:rsidRPr="008B2F5B">
              <w:rPr>
                <w:rFonts w:ascii="Arial" w:hAnsi="Arial" w:cs="Arial"/>
                <w:sz w:val="20"/>
              </w:rPr>
              <w:t>75</w:t>
            </w:r>
          </w:p>
        </w:tc>
      </w:tr>
      <w:tr w:rsidR="00F47BF7" w:rsidRPr="008B2F5B" w14:paraId="409EACBA" w14:textId="77777777" w:rsidTr="008B2F5B">
        <w:trPr>
          <w:trHeight w:val="283"/>
        </w:trPr>
        <w:tc>
          <w:tcPr>
            <w:tcW w:w="4495" w:type="pct"/>
            <w:tcBorders>
              <w:top w:val="single" w:sz="12" w:space="0" w:color="FFFFFF"/>
              <w:left w:val="single" w:sz="8" w:space="0" w:color="FFFFFF"/>
              <w:bottom w:val="single" w:sz="8" w:space="0" w:color="FFFFFF"/>
              <w:right w:val="single" w:sz="8" w:space="0" w:color="FFFFFF"/>
            </w:tcBorders>
            <w:shd w:val="clear" w:color="000000" w:fill="E8EDE8"/>
            <w:vAlign w:val="bottom"/>
          </w:tcPr>
          <w:p w14:paraId="4BCB7928" w14:textId="10F2BCEF" w:rsidR="00F47BF7" w:rsidRPr="008B2F5B" w:rsidRDefault="00733897" w:rsidP="00E90BA7">
            <w:pPr>
              <w:spacing w:after="0" w:line="240" w:lineRule="auto"/>
              <w:jc w:val="both"/>
              <w:rPr>
                <w:rFonts w:ascii="Arial" w:hAnsi="Arial" w:cs="Arial"/>
                <w:sz w:val="20"/>
              </w:rPr>
            </w:pPr>
            <w:r w:rsidRPr="008B2F5B">
              <w:rPr>
                <w:rFonts w:ascii="Arial" w:hAnsi="Arial" w:cs="Arial"/>
                <w:sz w:val="20"/>
              </w:rPr>
              <w:t xml:space="preserve">La vigencia de la garantía ofertada es igual o mayor a 24 meses y </w:t>
            </w:r>
            <w:r w:rsidR="00C24858" w:rsidRPr="008B2F5B">
              <w:rPr>
                <w:rFonts w:ascii="Arial" w:hAnsi="Arial" w:cs="Arial"/>
                <w:sz w:val="20"/>
              </w:rPr>
              <w:t>hasta</w:t>
            </w:r>
            <w:r w:rsidRPr="008B2F5B">
              <w:rPr>
                <w:rFonts w:ascii="Arial" w:hAnsi="Arial" w:cs="Arial"/>
                <w:sz w:val="20"/>
              </w:rPr>
              <w:t xml:space="preserve"> 30 meses</w:t>
            </w:r>
          </w:p>
        </w:tc>
        <w:tc>
          <w:tcPr>
            <w:tcW w:w="505" w:type="pct"/>
            <w:tcBorders>
              <w:top w:val="single" w:sz="12" w:space="0" w:color="FFFFFF"/>
              <w:left w:val="nil"/>
              <w:bottom w:val="single" w:sz="8" w:space="0" w:color="FFFFFF"/>
              <w:right w:val="single" w:sz="8" w:space="0" w:color="FFFFFF"/>
            </w:tcBorders>
            <w:shd w:val="clear" w:color="000000" w:fill="E8EDE8"/>
            <w:vAlign w:val="bottom"/>
          </w:tcPr>
          <w:p w14:paraId="57F3D77D" w14:textId="3773C574" w:rsidR="00F47BF7" w:rsidRPr="008B2F5B" w:rsidRDefault="00D56C4B" w:rsidP="00E90BA7">
            <w:pPr>
              <w:spacing w:after="0" w:line="240" w:lineRule="auto"/>
              <w:jc w:val="both"/>
              <w:rPr>
                <w:rFonts w:ascii="Arial" w:hAnsi="Arial" w:cs="Arial"/>
                <w:sz w:val="20"/>
              </w:rPr>
            </w:pPr>
            <w:r w:rsidRPr="008B2F5B">
              <w:rPr>
                <w:rFonts w:ascii="Arial" w:hAnsi="Arial" w:cs="Arial"/>
                <w:sz w:val="20"/>
              </w:rPr>
              <w:t>7</w:t>
            </w:r>
            <w:r w:rsidR="00F82771" w:rsidRPr="008B2F5B">
              <w:rPr>
                <w:rFonts w:ascii="Arial" w:hAnsi="Arial" w:cs="Arial"/>
                <w:sz w:val="20"/>
              </w:rPr>
              <w:t>0</w:t>
            </w:r>
          </w:p>
        </w:tc>
      </w:tr>
      <w:bookmarkEnd w:id="12"/>
    </w:tbl>
    <w:p w14:paraId="79B36C27" w14:textId="77777777" w:rsidR="002B30C6" w:rsidRPr="00E90BA7" w:rsidRDefault="002B30C6" w:rsidP="00E90BA7">
      <w:pPr>
        <w:widowControl w:val="0"/>
        <w:tabs>
          <w:tab w:val="left" w:pos="1154"/>
        </w:tabs>
        <w:autoSpaceDE w:val="0"/>
        <w:autoSpaceDN w:val="0"/>
        <w:spacing w:after="0" w:line="240" w:lineRule="auto"/>
        <w:jc w:val="both"/>
        <w:rPr>
          <w:rFonts w:ascii="Arial" w:hAnsi="Arial" w:cs="Arial"/>
        </w:rPr>
      </w:pPr>
    </w:p>
    <w:p w14:paraId="54887EE1" w14:textId="603DD855" w:rsidR="002B30C6" w:rsidRPr="00E90BA7" w:rsidRDefault="002B30C6" w:rsidP="00E90BA7">
      <w:pPr>
        <w:widowControl w:val="0"/>
        <w:tabs>
          <w:tab w:val="left" w:pos="1154"/>
        </w:tabs>
        <w:autoSpaceDE w:val="0"/>
        <w:autoSpaceDN w:val="0"/>
        <w:spacing w:after="0" w:line="240" w:lineRule="auto"/>
        <w:jc w:val="both"/>
        <w:rPr>
          <w:rFonts w:ascii="Arial" w:eastAsiaTheme="minorEastAsia" w:hAnsi="Arial" w:cs="Arial"/>
        </w:rPr>
      </w:pPr>
      <m:oMathPara>
        <m:oMath>
          <m:r>
            <w:rPr>
              <w:rFonts w:ascii="Cambria Math" w:hAnsi="Cambria Math" w:cs="Arial"/>
            </w:rPr>
            <m:t>Puntaje Garantía Técnica=Puntaje obtenido x 0,20</m:t>
          </m:r>
        </m:oMath>
      </m:oMathPara>
    </w:p>
    <w:p w14:paraId="5C5A39F8" w14:textId="77777777" w:rsidR="002B30C6" w:rsidRPr="00E90BA7" w:rsidRDefault="002B30C6" w:rsidP="00E90BA7">
      <w:pPr>
        <w:widowControl w:val="0"/>
        <w:tabs>
          <w:tab w:val="left" w:pos="1154"/>
        </w:tabs>
        <w:autoSpaceDE w:val="0"/>
        <w:autoSpaceDN w:val="0"/>
        <w:spacing w:after="0" w:line="240" w:lineRule="auto"/>
        <w:jc w:val="both"/>
        <w:rPr>
          <w:rFonts w:ascii="Arial" w:eastAsiaTheme="minorEastAsia" w:hAnsi="Arial" w:cs="Arial"/>
        </w:rPr>
      </w:pPr>
    </w:p>
    <w:p w14:paraId="0C6EC3BA" w14:textId="77777777" w:rsidR="002B30C6" w:rsidRPr="00E90BA7" w:rsidRDefault="002B30C6"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Para obtener el puntaje total de la oferta se sumarán el puntaje obtenido por cada criterio de evaluación, según el siguiente cuadro.</w:t>
      </w:r>
    </w:p>
    <w:p w14:paraId="105767E0" w14:textId="77777777" w:rsidR="002B30C6" w:rsidRPr="00E90BA7" w:rsidRDefault="002B30C6" w:rsidP="00E90BA7">
      <w:pPr>
        <w:widowControl w:val="0"/>
        <w:tabs>
          <w:tab w:val="left" w:pos="1154"/>
        </w:tabs>
        <w:autoSpaceDE w:val="0"/>
        <w:autoSpaceDN w:val="0"/>
        <w:spacing w:after="0" w:line="240" w:lineRule="auto"/>
        <w:jc w:val="both"/>
        <w:rPr>
          <w:rFonts w:ascii="Arial" w:eastAsiaTheme="minorEastAsia" w:hAnsi="Arial" w:cs="Arial"/>
          <w:highlight w:val="yellow"/>
        </w:rPr>
      </w:pPr>
    </w:p>
    <w:tbl>
      <w:tblPr>
        <w:tblW w:w="3342"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133"/>
        <w:gridCol w:w="269"/>
        <w:gridCol w:w="1779"/>
        <w:gridCol w:w="269"/>
        <w:gridCol w:w="1039"/>
        <w:gridCol w:w="269"/>
        <w:gridCol w:w="146"/>
        <w:gridCol w:w="997"/>
      </w:tblGrid>
      <w:tr w:rsidR="00826D65" w:rsidRPr="00E90BA7" w14:paraId="527AEB53" w14:textId="77777777" w:rsidTr="00E90BA7">
        <w:trPr>
          <w:trHeight w:val="1134"/>
          <w:jc w:val="center"/>
        </w:trPr>
        <w:tc>
          <w:tcPr>
            <w:tcW w:w="1055" w:type="pct"/>
            <w:tcBorders>
              <w:top w:val="single" w:sz="4" w:space="0" w:color="538135" w:themeColor="accent6" w:themeShade="BF"/>
              <w:left w:val="single" w:sz="4" w:space="0" w:color="538135" w:themeColor="accent6" w:themeShade="BF"/>
              <w:bottom w:val="single" w:sz="4" w:space="0" w:color="538135" w:themeColor="accent6" w:themeShade="BF"/>
              <w:right w:val="nil"/>
            </w:tcBorders>
            <w:noWrap/>
            <w:vAlign w:val="center"/>
            <w:hideMark/>
          </w:tcPr>
          <w:p w14:paraId="0438C3C9"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Puntaje</w:t>
            </w:r>
          </w:p>
          <w:p w14:paraId="10BBAD78"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Total</w:t>
            </w:r>
          </w:p>
          <w:p w14:paraId="0AFA97F5"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p>
        </w:tc>
        <w:tc>
          <w:tcPr>
            <w:tcW w:w="213" w:type="pct"/>
            <w:tcBorders>
              <w:top w:val="single" w:sz="4" w:space="0" w:color="538135" w:themeColor="accent6" w:themeShade="BF"/>
              <w:left w:val="nil"/>
              <w:bottom w:val="single" w:sz="4" w:space="0" w:color="538135" w:themeColor="accent6" w:themeShade="BF"/>
              <w:right w:val="nil"/>
            </w:tcBorders>
            <w:noWrap/>
            <w:vAlign w:val="center"/>
            <w:hideMark/>
          </w:tcPr>
          <w:p w14:paraId="4AA450CB"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w:t>
            </w:r>
          </w:p>
        </w:tc>
        <w:tc>
          <w:tcPr>
            <w:tcW w:w="1347" w:type="pct"/>
            <w:tcBorders>
              <w:top w:val="single" w:sz="4" w:space="0" w:color="538135" w:themeColor="accent6" w:themeShade="BF"/>
              <w:left w:val="nil"/>
              <w:bottom w:val="single" w:sz="4" w:space="0" w:color="538135" w:themeColor="accent6" w:themeShade="BF"/>
              <w:right w:val="nil"/>
            </w:tcBorders>
            <w:vAlign w:val="center"/>
            <w:hideMark/>
          </w:tcPr>
          <w:p w14:paraId="01685EF1" w14:textId="2786DC34"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5.1</w:t>
            </w:r>
          </w:p>
          <w:p w14:paraId="1C0EFD9F"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Cumplimiento Especificaciones Técnicas</w:t>
            </w:r>
          </w:p>
        </w:tc>
        <w:tc>
          <w:tcPr>
            <w:tcW w:w="213" w:type="pct"/>
            <w:tcBorders>
              <w:top w:val="single" w:sz="4" w:space="0" w:color="538135" w:themeColor="accent6" w:themeShade="BF"/>
              <w:left w:val="nil"/>
              <w:bottom w:val="single" w:sz="4" w:space="0" w:color="538135" w:themeColor="accent6" w:themeShade="BF"/>
              <w:right w:val="nil"/>
            </w:tcBorders>
            <w:noWrap/>
            <w:vAlign w:val="center"/>
            <w:hideMark/>
          </w:tcPr>
          <w:p w14:paraId="06248DD7"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w:t>
            </w:r>
          </w:p>
        </w:tc>
        <w:tc>
          <w:tcPr>
            <w:tcW w:w="974" w:type="pct"/>
            <w:tcBorders>
              <w:top w:val="single" w:sz="4" w:space="0" w:color="538135" w:themeColor="accent6" w:themeShade="BF"/>
              <w:left w:val="nil"/>
              <w:bottom w:val="single" w:sz="4" w:space="0" w:color="538135" w:themeColor="accent6" w:themeShade="BF"/>
              <w:right w:val="nil"/>
            </w:tcBorders>
            <w:vAlign w:val="center"/>
            <w:hideMark/>
          </w:tcPr>
          <w:p w14:paraId="43621E40" w14:textId="3C89278D"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5.2</w:t>
            </w:r>
          </w:p>
          <w:p w14:paraId="262F54BB"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Servicio Post venta</w:t>
            </w:r>
          </w:p>
        </w:tc>
        <w:tc>
          <w:tcPr>
            <w:tcW w:w="213" w:type="pct"/>
            <w:tcBorders>
              <w:top w:val="single" w:sz="4" w:space="0" w:color="538135" w:themeColor="accent6" w:themeShade="BF"/>
              <w:left w:val="nil"/>
              <w:bottom w:val="single" w:sz="4" w:space="0" w:color="538135" w:themeColor="accent6" w:themeShade="BF"/>
              <w:right w:val="nil"/>
            </w:tcBorders>
            <w:noWrap/>
            <w:vAlign w:val="center"/>
            <w:hideMark/>
          </w:tcPr>
          <w:p w14:paraId="00D25311"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w:t>
            </w:r>
          </w:p>
        </w:tc>
        <w:tc>
          <w:tcPr>
            <w:tcW w:w="213" w:type="pct"/>
            <w:tcBorders>
              <w:top w:val="single" w:sz="4" w:space="0" w:color="538135" w:themeColor="accent6" w:themeShade="BF"/>
              <w:left w:val="nil"/>
              <w:bottom w:val="single" w:sz="4" w:space="0" w:color="538135" w:themeColor="accent6" w:themeShade="BF"/>
              <w:right w:val="nil"/>
            </w:tcBorders>
            <w:noWrap/>
            <w:vAlign w:val="center"/>
            <w:hideMark/>
          </w:tcPr>
          <w:p w14:paraId="5CF40CC0" w14:textId="30D9E646"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p>
        </w:tc>
        <w:tc>
          <w:tcPr>
            <w:tcW w:w="774" w:type="pct"/>
            <w:tcBorders>
              <w:top w:val="single" w:sz="4" w:space="0" w:color="538135" w:themeColor="accent6" w:themeShade="BF"/>
              <w:left w:val="nil"/>
              <w:bottom w:val="single" w:sz="4" w:space="0" w:color="538135" w:themeColor="accent6" w:themeShade="BF"/>
              <w:right w:val="single" w:sz="4" w:space="0" w:color="538135" w:themeColor="accent6" w:themeShade="BF"/>
            </w:tcBorders>
            <w:vAlign w:val="center"/>
            <w:hideMark/>
          </w:tcPr>
          <w:p w14:paraId="199A0E36" w14:textId="3A0C0922"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5.3</w:t>
            </w:r>
          </w:p>
          <w:p w14:paraId="461FF15A" w14:textId="77777777" w:rsidR="00826D65" w:rsidRPr="00E90BA7" w:rsidRDefault="00826D65" w:rsidP="00E90BA7">
            <w:pPr>
              <w:widowControl w:val="0"/>
              <w:tabs>
                <w:tab w:val="left" w:pos="1154"/>
              </w:tabs>
              <w:autoSpaceDE w:val="0"/>
              <w:autoSpaceDN w:val="0"/>
              <w:spacing w:after="0" w:line="240" w:lineRule="auto"/>
              <w:jc w:val="both"/>
              <w:rPr>
                <w:rFonts w:ascii="Arial" w:eastAsiaTheme="minorEastAsia" w:hAnsi="Arial" w:cs="Arial"/>
              </w:rPr>
            </w:pPr>
            <w:r w:rsidRPr="00E90BA7">
              <w:rPr>
                <w:rFonts w:ascii="Arial" w:eastAsiaTheme="minorEastAsia" w:hAnsi="Arial" w:cs="Arial"/>
              </w:rPr>
              <w:t>Garantía Técnica</w:t>
            </w:r>
          </w:p>
        </w:tc>
      </w:tr>
    </w:tbl>
    <w:p w14:paraId="43A0523E" w14:textId="77777777" w:rsidR="00096028" w:rsidRPr="00E90BA7" w:rsidRDefault="00096028" w:rsidP="00E90BA7">
      <w:pPr>
        <w:spacing w:after="0" w:line="240" w:lineRule="auto"/>
        <w:jc w:val="both"/>
        <w:rPr>
          <w:rFonts w:ascii="Arial" w:hAnsi="Arial" w:cs="Arial"/>
          <w:spacing w:val="-3"/>
        </w:rPr>
      </w:pPr>
    </w:p>
    <w:p w14:paraId="14A23427" w14:textId="43A99EC4" w:rsidR="00096028" w:rsidRPr="00E90BA7" w:rsidRDefault="0017666B"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13" w:name="_Toc132027990"/>
      <w:r w:rsidRPr="00E90BA7">
        <w:rPr>
          <w:rStyle w:val="Ttulodellibro"/>
          <w:rFonts w:ascii="Arial" w:hAnsi="Arial" w:cs="Arial"/>
          <w:i w:val="0"/>
          <w:color w:val="000000" w:themeColor="text1"/>
          <w:sz w:val="22"/>
          <w:szCs w:val="22"/>
        </w:rPr>
        <w:t>Entrega</w:t>
      </w:r>
      <w:bookmarkEnd w:id="13"/>
    </w:p>
    <w:p w14:paraId="5D3CACC1" w14:textId="77777777" w:rsidR="00096028" w:rsidRPr="00E90BA7" w:rsidRDefault="00096028" w:rsidP="00E90BA7">
      <w:pPr>
        <w:spacing w:after="0" w:line="240" w:lineRule="auto"/>
        <w:jc w:val="both"/>
        <w:rPr>
          <w:rFonts w:ascii="Arial" w:hAnsi="Arial" w:cs="Arial"/>
        </w:rPr>
      </w:pPr>
    </w:p>
    <w:p w14:paraId="7F4180B8" w14:textId="65413FC9" w:rsidR="0017666B" w:rsidRPr="00E90BA7" w:rsidRDefault="00A7261B" w:rsidP="00E90BA7">
      <w:pPr>
        <w:pStyle w:val="Sinespaciado"/>
        <w:numPr>
          <w:ilvl w:val="1"/>
          <w:numId w:val="8"/>
        </w:numPr>
        <w:jc w:val="both"/>
        <w:rPr>
          <w:rFonts w:ascii="Arial" w:hAnsi="Arial" w:cs="Arial"/>
          <w:b/>
          <w:bCs/>
        </w:rPr>
      </w:pPr>
      <w:r w:rsidRPr="00E90BA7">
        <w:rPr>
          <w:rFonts w:ascii="Arial" w:hAnsi="Arial" w:cs="Arial"/>
          <w:b/>
          <w:bCs/>
        </w:rPr>
        <w:t>Plazo de entrega</w:t>
      </w:r>
    </w:p>
    <w:p w14:paraId="50EE690F" w14:textId="77777777" w:rsidR="00A7261B" w:rsidRPr="00E90BA7" w:rsidRDefault="00A7261B" w:rsidP="00E90BA7">
      <w:pPr>
        <w:pStyle w:val="Sinespaciado"/>
        <w:jc w:val="both"/>
        <w:rPr>
          <w:rFonts w:ascii="Arial" w:hAnsi="Arial" w:cs="Arial"/>
          <w:b/>
          <w:bCs/>
        </w:rPr>
      </w:pPr>
    </w:p>
    <w:p w14:paraId="0EF41C7E" w14:textId="044D63EA" w:rsidR="0017666B" w:rsidRPr="00E90BA7" w:rsidRDefault="0017666B" w:rsidP="00E90BA7">
      <w:pPr>
        <w:pStyle w:val="Sinespaciado"/>
        <w:jc w:val="both"/>
        <w:rPr>
          <w:rFonts w:ascii="Arial" w:hAnsi="Arial" w:cs="Arial"/>
        </w:rPr>
      </w:pPr>
      <w:r w:rsidRPr="00E90BA7">
        <w:rPr>
          <w:rFonts w:ascii="Arial" w:hAnsi="Arial" w:cs="Arial"/>
        </w:rPr>
        <w:t xml:space="preserve">El plazo de entrega, de los </w:t>
      </w:r>
      <w:r w:rsidR="008B2F5B">
        <w:rPr>
          <w:rFonts w:ascii="Arial" w:hAnsi="Arial" w:cs="Arial"/>
        </w:rPr>
        <w:t>E</w:t>
      </w:r>
      <w:r w:rsidRPr="00E90BA7">
        <w:rPr>
          <w:rFonts w:ascii="Arial" w:hAnsi="Arial" w:cs="Arial"/>
        </w:rPr>
        <w:t xml:space="preserve">quipos adjudicados serán el establecido por el </w:t>
      </w:r>
      <w:r w:rsidR="008B2F5B">
        <w:rPr>
          <w:rFonts w:ascii="Arial" w:hAnsi="Arial" w:cs="Arial"/>
        </w:rPr>
        <w:t>O</w:t>
      </w:r>
      <w:r w:rsidRPr="00E90BA7">
        <w:rPr>
          <w:rFonts w:ascii="Arial" w:hAnsi="Arial" w:cs="Arial"/>
        </w:rPr>
        <w:t xml:space="preserve">ferente, el cual no podrá ser mayor a </w:t>
      </w:r>
      <w:r w:rsidR="004C2D73" w:rsidRPr="00E90BA7">
        <w:rPr>
          <w:rFonts w:ascii="Arial" w:hAnsi="Arial" w:cs="Arial"/>
        </w:rPr>
        <w:t xml:space="preserve">septiembre </w:t>
      </w:r>
      <w:r w:rsidRPr="00E90BA7">
        <w:rPr>
          <w:rFonts w:ascii="Arial" w:hAnsi="Arial" w:cs="Arial"/>
        </w:rPr>
        <w:t>y comenzará a regir una vez sea emitida la OC o bien cuando ACHS se lo solicite a través de una carta, en los casos para las dependencias que no se cuente aún con el lugar habilitado para la recepción de los equipos, para esos casos el plazo de entrega comenzará desde el envío de la carta</w:t>
      </w:r>
      <w:r w:rsidR="000C441C" w:rsidRPr="00E90BA7">
        <w:rPr>
          <w:rFonts w:ascii="Arial" w:hAnsi="Arial" w:cs="Arial"/>
        </w:rPr>
        <w:t xml:space="preserve"> </w:t>
      </w:r>
      <w:r w:rsidRPr="00E90BA7">
        <w:rPr>
          <w:rFonts w:ascii="Arial" w:hAnsi="Arial" w:cs="Arial"/>
        </w:rPr>
        <w:t>al proveedor.</w:t>
      </w:r>
    </w:p>
    <w:p w14:paraId="5D99BD01" w14:textId="77777777" w:rsidR="00A7261B" w:rsidRPr="00E90BA7" w:rsidRDefault="00A7261B" w:rsidP="00E90BA7">
      <w:pPr>
        <w:pStyle w:val="Sinespaciado"/>
        <w:jc w:val="both"/>
        <w:rPr>
          <w:rFonts w:ascii="Arial" w:hAnsi="Arial" w:cs="Arial"/>
        </w:rPr>
      </w:pPr>
    </w:p>
    <w:p w14:paraId="0C89ABCD" w14:textId="059DD69E" w:rsidR="00A7261B" w:rsidRPr="00E90BA7" w:rsidRDefault="00A7261B" w:rsidP="00E90BA7">
      <w:pPr>
        <w:pStyle w:val="Sinespaciado"/>
        <w:jc w:val="both"/>
        <w:rPr>
          <w:rFonts w:ascii="Arial" w:hAnsi="Arial" w:cs="Arial"/>
        </w:rPr>
      </w:pPr>
      <w:r w:rsidRPr="00E90BA7">
        <w:rPr>
          <w:rFonts w:ascii="Arial" w:hAnsi="Arial" w:cs="Arial"/>
        </w:rPr>
        <w:t>Este plazo de entrega podrá ser modificado por acuerdo de ambas partes debido a motivos de fuerza mayor, para estos efectos la empresa deberá comunicar con al menos 30 días de anticipación mediante carta o correo a los referentes establecidos en las bases las razones de dicho incumplimiento.</w:t>
      </w:r>
    </w:p>
    <w:p w14:paraId="133F0C72" w14:textId="74CD28DC" w:rsidR="00A7261B" w:rsidRPr="00E90BA7" w:rsidRDefault="00A7261B" w:rsidP="00E90BA7">
      <w:pPr>
        <w:pStyle w:val="Sinespaciado"/>
        <w:jc w:val="both"/>
        <w:rPr>
          <w:rFonts w:ascii="Arial" w:hAnsi="Arial" w:cs="Arial"/>
        </w:rPr>
      </w:pPr>
    </w:p>
    <w:p w14:paraId="7DA569A4" w14:textId="48903AC6" w:rsidR="00A7261B" w:rsidRPr="00E90BA7" w:rsidRDefault="00A7261B" w:rsidP="00E90BA7">
      <w:pPr>
        <w:pStyle w:val="Sinespaciado"/>
        <w:numPr>
          <w:ilvl w:val="1"/>
          <w:numId w:val="8"/>
        </w:numPr>
        <w:jc w:val="both"/>
        <w:rPr>
          <w:rFonts w:ascii="Arial" w:hAnsi="Arial" w:cs="Arial"/>
        </w:rPr>
      </w:pPr>
      <w:r w:rsidRPr="00E90BA7">
        <w:rPr>
          <w:rFonts w:ascii="Arial" w:hAnsi="Arial" w:cs="Arial"/>
          <w:b/>
          <w:bCs/>
        </w:rPr>
        <w:t>Condiciones para la entrega</w:t>
      </w:r>
    </w:p>
    <w:p w14:paraId="602B918C" w14:textId="77777777" w:rsidR="00A7261B" w:rsidRPr="00E90BA7" w:rsidRDefault="00A7261B" w:rsidP="00E90BA7">
      <w:pPr>
        <w:pStyle w:val="Sinespaciado"/>
        <w:ind w:left="927"/>
        <w:jc w:val="both"/>
        <w:rPr>
          <w:rFonts w:ascii="Arial" w:hAnsi="Arial" w:cs="Arial"/>
        </w:rPr>
      </w:pPr>
    </w:p>
    <w:p w14:paraId="35BB034A" w14:textId="5B41D2A0" w:rsidR="003537DA" w:rsidRPr="00E90BA7" w:rsidRDefault="00A7261B" w:rsidP="00E90BA7">
      <w:pPr>
        <w:pStyle w:val="Sinespaciado"/>
        <w:jc w:val="both"/>
        <w:rPr>
          <w:rFonts w:ascii="Arial" w:hAnsi="Arial" w:cs="Arial"/>
        </w:rPr>
      </w:pPr>
      <w:r w:rsidRPr="00E90BA7">
        <w:rPr>
          <w:rFonts w:ascii="Arial" w:hAnsi="Arial" w:cs="Arial"/>
        </w:rPr>
        <w:t>El proveedor deberá informar a la ACHS con antelación la entrega del equipo, con la finalidad de coordinar la recepción, la cual deberá efectuarse en horario que fijen en común acuerdo con el proveedor y referente a cargo de la coordinación.</w:t>
      </w:r>
    </w:p>
    <w:p w14:paraId="073A19A0" w14:textId="77777777" w:rsidR="00A7261B" w:rsidRPr="00E90BA7" w:rsidRDefault="00A7261B" w:rsidP="00E90BA7">
      <w:pPr>
        <w:pStyle w:val="Sinespaciado"/>
        <w:jc w:val="both"/>
        <w:rPr>
          <w:rFonts w:ascii="Arial" w:hAnsi="Arial" w:cs="Arial"/>
        </w:rPr>
      </w:pPr>
    </w:p>
    <w:p w14:paraId="4D10F510" w14:textId="445A26B6" w:rsidR="00A7261B" w:rsidRPr="00E90BA7" w:rsidRDefault="00A7261B" w:rsidP="00E90BA7">
      <w:pPr>
        <w:pStyle w:val="Sinespaciado"/>
        <w:jc w:val="both"/>
        <w:rPr>
          <w:rFonts w:ascii="Arial" w:hAnsi="Arial" w:cs="Arial"/>
        </w:rPr>
      </w:pPr>
      <w:r w:rsidRPr="00E90BA7">
        <w:rPr>
          <w:rFonts w:ascii="Arial" w:hAnsi="Arial" w:cs="Arial"/>
        </w:rPr>
        <w:t>El equipamiento adjudicado deberá ser despachado junto a una identificación en el exterior del bulto que indique OC asociada, empresa, guía de despacho y una breve descripción del equipo, a la dirección indicada en las Bases Administrativas.</w:t>
      </w:r>
    </w:p>
    <w:p w14:paraId="518BE929" w14:textId="7F7CA9F3" w:rsidR="00A7261B" w:rsidRPr="00E90BA7" w:rsidRDefault="00A7261B" w:rsidP="00E90BA7">
      <w:pPr>
        <w:pStyle w:val="Sinespaciado"/>
        <w:jc w:val="both"/>
        <w:rPr>
          <w:rFonts w:ascii="Arial" w:hAnsi="Arial" w:cs="Arial"/>
        </w:rPr>
      </w:pPr>
    </w:p>
    <w:p w14:paraId="208CDE47" w14:textId="7786641F" w:rsidR="0017666B" w:rsidRPr="00E90BA7" w:rsidRDefault="00A7261B" w:rsidP="00E90BA7">
      <w:pPr>
        <w:spacing w:after="0" w:line="240" w:lineRule="auto"/>
        <w:jc w:val="both"/>
        <w:rPr>
          <w:rFonts w:ascii="Arial" w:hAnsi="Arial" w:cs="Arial"/>
        </w:rPr>
      </w:pPr>
      <w:r w:rsidRPr="00E90BA7">
        <w:rPr>
          <w:rFonts w:ascii="Arial" w:hAnsi="Arial" w:cs="Arial"/>
        </w:rPr>
        <w:t>Los equipos deben ser entregados con todos los accesorios y componentes que los hagan funcionales y en las cantidades adecuadas, independientemente si éstas están o no descritas en las especificaciones técnicas.</w:t>
      </w:r>
      <w:r w:rsidR="00047CFF" w:rsidRPr="00E90BA7">
        <w:rPr>
          <w:rFonts w:ascii="Arial" w:hAnsi="Arial" w:cs="Arial"/>
        </w:rPr>
        <w:t xml:space="preserve"> </w:t>
      </w:r>
    </w:p>
    <w:p w14:paraId="617BF948" w14:textId="77777777" w:rsidR="00E90BA7" w:rsidRDefault="00E90BA7" w:rsidP="00E90BA7">
      <w:pPr>
        <w:spacing w:after="0" w:line="240" w:lineRule="auto"/>
        <w:jc w:val="both"/>
        <w:rPr>
          <w:rFonts w:ascii="Arial" w:hAnsi="Arial" w:cs="Arial"/>
        </w:rPr>
      </w:pPr>
    </w:p>
    <w:p w14:paraId="79BBF50B" w14:textId="00633D82" w:rsidR="00047CFF" w:rsidRPr="00E90BA7" w:rsidRDefault="00047CFF" w:rsidP="00E90BA7">
      <w:pPr>
        <w:spacing w:after="0" w:line="240" w:lineRule="auto"/>
        <w:jc w:val="both"/>
        <w:rPr>
          <w:rFonts w:ascii="Arial" w:hAnsi="Arial" w:cs="Arial"/>
        </w:rPr>
      </w:pPr>
      <w:r w:rsidRPr="00E90BA7">
        <w:rPr>
          <w:rFonts w:ascii="Arial" w:hAnsi="Arial" w:cs="Arial"/>
        </w:rPr>
        <w:t xml:space="preserve">En los casos que el recinto no </w:t>
      </w:r>
      <w:r w:rsidR="00096028" w:rsidRPr="00E90BA7">
        <w:rPr>
          <w:rFonts w:ascii="Arial" w:hAnsi="Arial" w:cs="Arial"/>
        </w:rPr>
        <w:t>esté</w:t>
      </w:r>
      <w:r w:rsidRPr="00E90BA7">
        <w:rPr>
          <w:rFonts w:ascii="Arial" w:hAnsi="Arial" w:cs="Arial"/>
        </w:rPr>
        <w:t xml:space="preserve"> disponible para su instalación, el proveedor deberá entregar el equipo en las bodegas habilitadas por la ACHS y posteriormente trasladarlo a su disposición final sin costo para la ACHS.</w:t>
      </w:r>
    </w:p>
    <w:p w14:paraId="6C6F05B4" w14:textId="77777777" w:rsidR="00E90BA7" w:rsidRDefault="00E90BA7" w:rsidP="00E90BA7">
      <w:pPr>
        <w:pStyle w:val="Sinespaciado"/>
        <w:jc w:val="both"/>
        <w:rPr>
          <w:rFonts w:ascii="Arial" w:hAnsi="Arial" w:cs="Arial"/>
        </w:rPr>
      </w:pPr>
    </w:p>
    <w:p w14:paraId="57380044" w14:textId="3EBCCF71" w:rsidR="0017666B" w:rsidRPr="00E90BA7" w:rsidRDefault="0017666B" w:rsidP="00E90BA7">
      <w:pPr>
        <w:pStyle w:val="Sinespaciado"/>
        <w:jc w:val="both"/>
        <w:rPr>
          <w:rFonts w:ascii="Arial" w:hAnsi="Arial" w:cs="Arial"/>
        </w:rPr>
      </w:pPr>
      <w:r w:rsidRPr="00E90BA7">
        <w:rPr>
          <w:rFonts w:ascii="Arial" w:hAnsi="Arial" w:cs="Arial"/>
        </w:rPr>
        <w:t xml:space="preserve">ACHS se reserva el derecho de desestimar o rechazar aquellos equipos por defecto de calidad o incongruencias con las especificaciones técnicas, el cual </w:t>
      </w:r>
      <w:r w:rsidR="00D12F98" w:rsidRPr="00E90BA7">
        <w:rPr>
          <w:rFonts w:ascii="Arial" w:hAnsi="Arial" w:cs="Arial"/>
        </w:rPr>
        <w:t xml:space="preserve">se </w:t>
      </w:r>
      <w:r w:rsidRPr="00E90BA7">
        <w:rPr>
          <w:rFonts w:ascii="Arial" w:hAnsi="Arial" w:cs="Arial"/>
        </w:rPr>
        <w:t>considerará como no entregado.</w:t>
      </w:r>
    </w:p>
    <w:p w14:paraId="55E4C37C" w14:textId="77777777" w:rsidR="00D90083" w:rsidRPr="00E90BA7" w:rsidRDefault="00D90083" w:rsidP="00E90BA7">
      <w:pPr>
        <w:pStyle w:val="Sinespaciado"/>
        <w:jc w:val="both"/>
        <w:rPr>
          <w:rFonts w:ascii="Arial" w:hAnsi="Arial" w:cs="Arial"/>
        </w:rPr>
      </w:pPr>
    </w:p>
    <w:p w14:paraId="69B03377" w14:textId="4DC4812B" w:rsidR="0017666B" w:rsidRPr="00E90BA7" w:rsidRDefault="00C55916" w:rsidP="00E90BA7">
      <w:pPr>
        <w:pStyle w:val="Sinespaciado"/>
        <w:jc w:val="both"/>
        <w:rPr>
          <w:rFonts w:ascii="Arial" w:hAnsi="Arial" w:cs="Arial"/>
        </w:rPr>
      </w:pPr>
      <w:r w:rsidRPr="00E90BA7">
        <w:rPr>
          <w:rFonts w:ascii="Arial" w:hAnsi="Arial" w:cs="Arial"/>
        </w:rPr>
        <w:t>La recepción del</w:t>
      </w:r>
      <w:r w:rsidR="00D90083" w:rsidRPr="00E90BA7">
        <w:rPr>
          <w:rFonts w:ascii="Arial" w:hAnsi="Arial" w:cs="Arial"/>
        </w:rPr>
        <w:t xml:space="preserve"> equipo se </w:t>
      </w:r>
      <w:r w:rsidRPr="00E90BA7">
        <w:rPr>
          <w:rFonts w:ascii="Arial" w:hAnsi="Arial" w:cs="Arial"/>
        </w:rPr>
        <w:t xml:space="preserve">entenderá por realizada </w:t>
      </w:r>
      <w:r w:rsidR="00D90083" w:rsidRPr="00E90BA7">
        <w:rPr>
          <w:rFonts w:ascii="Arial" w:hAnsi="Arial" w:cs="Arial"/>
        </w:rPr>
        <w:t xml:space="preserve">una vez emitida el </w:t>
      </w:r>
      <w:r w:rsidR="00A7261B" w:rsidRPr="00E90BA7">
        <w:rPr>
          <w:rFonts w:ascii="Arial" w:hAnsi="Arial" w:cs="Arial"/>
        </w:rPr>
        <w:t>acta de recepción conforme</w:t>
      </w:r>
      <w:r w:rsidRPr="00E90BA7">
        <w:rPr>
          <w:rFonts w:ascii="Arial" w:hAnsi="Arial" w:cs="Arial"/>
        </w:rPr>
        <w:t>, esto considerará</w:t>
      </w:r>
      <w:r w:rsidR="00A7261B" w:rsidRPr="00E90BA7">
        <w:rPr>
          <w:rFonts w:ascii="Arial" w:hAnsi="Arial" w:cs="Arial"/>
        </w:rPr>
        <w:t xml:space="preserve"> que los equipos s</w:t>
      </w:r>
      <w:r w:rsidRPr="00E90BA7">
        <w:rPr>
          <w:rFonts w:ascii="Arial" w:hAnsi="Arial" w:cs="Arial"/>
        </w:rPr>
        <w:t>on</w:t>
      </w:r>
      <w:r w:rsidR="00A7261B" w:rsidRPr="00E90BA7">
        <w:rPr>
          <w:rFonts w:ascii="Arial" w:hAnsi="Arial" w:cs="Arial"/>
        </w:rPr>
        <w:t xml:space="preserve"> entregados, capacitados e instalados en el establecimiento de destino. </w:t>
      </w:r>
    </w:p>
    <w:p w14:paraId="4DA93A75" w14:textId="77777777" w:rsidR="00D12F98" w:rsidRPr="00E90BA7" w:rsidRDefault="00D12F98" w:rsidP="00E90BA7">
      <w:pPr>
        <w:pStyle w:val="Sinespaciado"/>
        <w:jc w:val="both"/>
        <w:rPr>
          <w:rStyle w:val="Ttulodellibro"/>
          <w:rFonts w:ascii="Arial" w:hAnsi="Arial" w:cs="Arial"/>
          <w:b w:val="0"/>
          <w:bCs w:val="0"/>
          <w:i w:val="0"/>
          <w:iCs w:val="0"/>
          <w:spacing w:val="0"/>
        </w:rPr>
      </w:pPr>
    </w:p>
    <w:p w14:paraId="1D98BBFA" w14:textId="608DC98C" w:rsidR="00EA4D40" w:rsidRPr="00E90BA7" w:rsidRDefault="002B30C6"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14" w:name="_Toc132027991"/>
      <w:r w:rsidRPr="00E90BA7">
        <w:rPr>
          <w:rStyle w:val="Ttulodellibro"/>
          <w:rFonts w:ascii="Arial" w:hAnsi="Arial" w:cs="Arial"/>
          <w:i w:val="0"/>
          <w:color w:val="000000" w:themeColor="text1"/>
          <w:sz w:val="22"/>
          <w:szCs w:val="22"/>
        </w:rPr>
        <w:t>I</w:t>
      </w:r>
      <w:r w:rsidR="009044E9" w:rsidRPr="00E90BA7">
        <w:rPr>
          <w:rStyle w:val="Ttulodellibro"/>
          <w:rFonts w:ascii="Arial" w:hAnsi="Arial" w:cs="Arial"/>
          <w:i w:val="0"/>
          <w:color w:val="000000" w:themeColor="text1"/>
          <w:sz w:val="22"/>
          <w:szCs w:val="22"/>
        </w:rPr>
        <w:t xml:space="preserve">nstalación, </w:t>
      </w:r>
      <w:r w:rsidR="003134E2" w:rsidRPr="00E90BA7">
        <w:rPr>
          <w:rStyle w:val="Ttulodellibro"/>
          <w:rFonts w:ascii="Arial" w:hAnsi="Arial" w:cs="Arial"/>
          <w:i w:val="0"/>
          <w:color w:val="000000" w:themeColor="text1"/>
          <w:sz w:val="22"/>
          <w:szCs w:val="22"/>
        </w:rPr>
        <w:t>puesta en marcha y prueba de los equipos</w:t>
      </w:r>
      <w:bookmarkEnd w:id="14"/>
    </w:p>
    <w:p w14:paraId="216A05CD" w14:textId="77777777" w:rsidR="00D90083" w:rsidRPr="00E90BA7" w:rsidRDefault="00D90083" w:rsidP="00E90BA7">
      <w:pPr>
        <w:spacing w:after="0" w:line="240" w:lineRule="auto"/>
        <w:jc w:val="both"/>
        <w:rPr>
          <w:rFonts w:ascii="Arial" w:hAnsi="Arial" w:cs="Arial"/>
        </w:rPr>
      </w:pPr>
    </w:p>
    <w:p w14:paraId="47798CF5" w14:textId="1C6CF716" w:rsidR="00D90083" w:rsidRPr="00E90BA7" w:rsidRDefault="00D90083" w:rsidP="00E90BA7">
      <w:pPr>
        <w:spacing w:after="0" w:line="240" w:lineRule="auto"/>
        <w:jc w:val="both"/>
        <w:rPr>
          <w:rFonts w:ascii="Arial" w:hAnsi="Arial" w:cs="Arial"/>
        </w:rPr>
      </w:pPr>
      <w:r w:rsidRPr="00E90BA7">
        <w:rPr>
          <w:rFonts w:ascii="Arial" w:hAnsi="Arial" w:cs="Arial"/>
        </w:rPr>
        <w:t xml:space="preserve">El desembalaje, la revisión de los componentes y la instalación del equipo </w:t>
      </w:r>
      <w:r w:rsidR="008B2F5B" w:rsidRPr="00E90BA7">
        <w:rPr>
          <w:rFonts w:ascii="Arial" w:hAnsi="Arial" w:cs="Arial"/>
        </w:rPr>
        <w:t>deben</w:t>
      </w:r>
      <w:r w:rsidRPr="00E90BA7">
        <w:rPr>
          <w:rFonts w:ascii="Arial" w:hAnsi="Arial" w:cs="Arial"/>
        </w:rPr>
        <w:t xml:space="preserve"> ser en presencia de la empresa y personal de la ACHS.</w:t>
      </w:r>
    </w:p>
    <w:p w14:paraId="7A3ABA8E" w14:textId="77777777" w:rsidR="00E90BA7" w:rsidRDefault="00E90BA7" w:rsidP="00E90BA7">
      <w:pPr>
        <w:spacing w:after="0" w:line="240" w:lineRule="auto"/>
        <w:jc w:val="both"/>
        <w:rPr>
          <w:rFonts w:ascii="Arial" w:hAnsi="Arial" w:cs="Arial"/>
        </w:rPr>
      </w:pPr>
    </w:p>
    <w:p w14:paraId="7BE349B9" w14:textId="5E88CA0E" w:rsidR="0085579D" w:rsidRPr="00E90BA7" w:rsidRDefault="00D90083" w:rsidP="00E90BA7">
      <w:pPr>
        <w:spacing w:after="0" w:line="240" w:lineRule="auto"/>
        <w:jc w:val="both"/>
        <w:rPr>
          <w:rFonts w:ascii="Arial" w:eastAsia="Times New Roman" w:hAnsi="Arial" w:cs="Arial"/>
          <w:color w:val="000000"/>
          <w:lang w:eastAsia="es-CL"/>
        </w:rPr>
      </w:pPr>
      <w:r w:rsidRPr="00E90BA7">
        <w:rPr>
          <w:rFonts w:ascii="Arial" w:hAnsi="Arial" w:cs="Arial"/>
        </w:rPr>
        <w:t xml:space="preserve">La instalación de los </w:t>
      </w:r>
      <w:r w:rsidR="008B2F5B">
        <w:rPr>
          <w:rFonts w:ascii="Arial" w:hAnsi="Arial" w:cs="Arial"/>
        </w:rPr>
        <w:t>E</w:t>
      </w:r>
      <w:r w:rsidRPr="00E90BA7">
        <w:rPr>
          <w:rFonts w:ascii="Arial" w:hAnsi="Arial" w:cs="Arial"/>
        </w:rPr>
        <w:t xml:space="preserve">quipos se regirá de acuerdo </w:t>
      </w:r>
      <w:r w:rsidR="00C55916" w:rsidRPr="00E90BA7">
        <w:rPr>
          <w:rFonts w:ascii="Arial" w:hAnsi="Arial" w:cs="Arial"/>
        </w:rPr>
        <w:t>con</w:t>
      </w:r>
      <w:r w:rsidRPr="00E90BA7">
        <w:rPr>
          <w:rFonts w:ascii="Arial" w:hAnsi="Arial" w:cs="Arial"/>
        </w:rPr>
        <w:t xml:space="preserve"> la ruta ingreso y cronograma de instalación y para esto, el proveedor deberá </w:t>
      </w:r>
      <w:r w:rsidRPr="00E90BA7">
        <w:rPr>
          <w:rFonts w:ascii="Arial" w:eastAsia="Times New Roman" w:hAnsi="Arial" w:cs="Arial"/>
          <w:color w:val="000000"/>
          <w:lang w:eastAsia="es-CL"/>
        </w:rPr>
        <w:t>contemplar todos los elementos necesarios para el ingreso del equipo hasta su lugar de instalación (grúa horquilla, transpaletas, carros u otros, así como el personal necesario para la ejecución de los trabajos</w:t>
      </w:r>
      <w:r w:rsidR="00D12F98" w:rsidRPr="00E90BA7">
        <w:rPr>
          <w:rFonts w:ascii="Arial" w:eastAsia="Times New Roman" w:hAnsi="Arial" w:cs="Arial"/>
          <w:color w:val="000000"/>
          <w:lang w:eastAsia="es-CL"/>
        </w:rPr>
        <w:t>).</w:t>
      </w:r>
    </w:p>
    <w:p w14:paraId="3A13D6A4" w14:textId="77777777" w:rsidR="00E90BA7" w:rsidRDefault="00E90BA7" w:rsidP="00E90BA7">
      <w:pPr>
        <w:spacing w:after="0" w:line="240" w:lineRule="auto"/>
        <w:jc w:val="both"/>
        <w:rPr>
          <w:rFonts w:ascii="Arial" w:eastAsia="Times New Roman" w:hAnsi="Arial" w:cs="Arial"/>
          <w:color w:val="000000"/>
          <w:lang w:eastAsia="es-CL"/>
        </w:rPr>
      </w:pPr>
    </w:p>
    <w:p w14:paraId="62E13906" w14:textId="16350133" w:rsidR="00B97639" w:rsidRPr="00E90BA7" w:rsidRDefault="00B97639" w:rsidP="00E90BA7">
      <w:pPr>
        <w:spacing w:after="0" w:line="240" w:lineRule="auto"/>
        <w:jc w:val="both"/>
        <w:rPr>
          <w:rFonts w:ascii="Arial" w:eastAsia="Times New Roman" w:hAnsi="Arial" w:cs="Arial"/>
          <w:color w:val="000000"/>
          <w:lang w:eastAsia="es-CL"/>
        </w:rPr>
      </w:pPr>
      <w:r w:rsidRPr="00E90BA7">
        <w:rPr>
          <w:rFonts w:ascii="Arial" w:eastAsia="Times New Roman" w:hAnsi="Arial" w:cs="Arial"/>
          <w:color w:val="000000"/>
          <w:lang w:eastAsia="es-CL"/>
        </w:rPr>
        <w:t xml:space="preserve">El </w:t>
      </w:r>
      <w:r w:rsidR="008B2F5B">
        <w:rPr>
          <w:rFonts w:ascii="Arial" w:eastAsia="Times New Roman" w:hAnsi="Arial" w:cs="Arial"/>
          <w:color w:val="000000"/>
          <w:lang w:eastAsia="es-CL"/>
        </w:rPr>
        <w:t>O</w:t>
      </w:r>
      <w:r w:rsidRPr="00E90BA7">
        <w:rPr>
          <w:rFonts w:ascii="Arial" w:eastAsia="Times New Roman" w:hAnsi="Arial" w:cs="Arial"/>
          <w:color w:val="000000"/>
          <w:lang w:eastAsia="es-CL"/>
        </w:rPr>
        <w:t>ferente será el responsable de garantizar que los trabajos de instalación no causen daños a la infraestructura y/ o equipos-equipamiento del establecimiento. En caso de ocurrir algún tipo de daño la reparación será a entero y cargo costo del proveedor.</w:t>
      </w:r>
    </w:p>
    <w:p w14:paraId="261E3190" w14:textId="77777777" w:rsidR="00E90BA7" w:rsidRDefault="00E90BA7" w:rsidP="00E90BA7">
      <w:pPr>
        <w:spacing w:after="0" w:line="240" w:lineRule="auto"/>
        <w:jc w:val="both"/>
        <w:rPr>
          <w:rFonts w:ascii="Arial" w:eastAsia="Times New Roman" w:hAnsi="Arial" w:cs="Arial"/>
          <w:color w:val="000000"/>
          <w:lang w:eastAsia="es-CL"/>
        </w:rPr>
      </w:pPr>
    </w:p>
    <w:p w14:paraId="19A59BDB" w14:textId="03C8D945" w:rsidR="00B97639" w:rsidRPr="00E90BA7" w:rsidRDefault="00B97639" w:rsidP="00E90BA7">
      <w:pPr>
        <w:spacing w:after="0" w:line="240" w:lineRule="auto"/>
        <w:jc w:val="both"/>
        <w:rPr>
          <w:rFonts w:ascii="Arial" w:eastAsia="Times New Roman" w:hAnsi="Arial" w:cs="Arial"/>
          <w:color w:val="000000"/>
          <w:lang w:eastAsia="es-CL"/>
        </w:rPr>
      </w:pPr>
      <w:r w:rsidRPr="00E90BA7">
        <w:rPr>
          <w:rFonts w:ascii="Arial" w:eastAsia="Times New Roman" w:hAnsi="Arial" w:cs="Arial"/>
          <w:color w:val="000000"/>
          <w:lang w:eastAsia="es-CL"/>
        </w:rPr>
        <w:t>La oferta deberá contemplar toda adecuación de infraestructura y especialidades (eléctrica, sanitaria, entre otros) para la correcta instalación del equipo, incluyendo propuestas de mejoras que permitan mayor funcionalidad de los equipos, los cuales serán de cargo del proveedor.</w:t>
      </w:r>
    </w:p>
    <w:p w14:paraId="6F602EF0" w14:textId="77777777" w:rsidR="00E90BA7" w:rsidRDefault="00E90BA7" w:rsidP="00E90BA7">
      <w:pPr>
        <w:spacing w:after="0" w:line="240" w:lineRule="auto"/>
        <w:jc w:val="both"/>
        <w:rPr>
          <w:rFonts w:ascii="Arial" w:hAnsi="Arial" w:cs="Arial"/>
        </w:rPr>
      </w:pPr>
    </w:p>
    <w:p w14:paraId="2961CEA4" w14:textId="5831FF8C" w:rsidR="001747AC" w:rsidRPr="00E90BA7" w:rsidRDefault="001C65E5" w:rsidP="00E90BA7">
      <w:pPr>
        <w:spacing w:after="0" w:line="240" w:lineRule="auto"/>
        <w:jc w:val="both"/>
        <w:rPr>
          <w:rFonts w:ascii="Arial" w:hAnsi="Arial" w:cs="Arial"/>
        </w:rPr>
      </w:pPr>
      <w:r w:rsidRPr="00E90BA7">
        <w:rPr>
          <w:rFonts w:ascii="Arial" w:hAnsi="Arial" w:cs="Arial"/>
        </w:rPr>
        <w:t>ACHS</w:t>
      </w:r>
      <w:r w:rsidR="00EA4D40" w:rsidRPr="00E90BA7">
        <w:rPr>
          <w:rFonts w:ascii="Arial" w:hAnsi="Arial" w:cs="Arial"/>
        </w:rPr>
        <w:t xml:space="preserve"> autorizará y supervisará la instalación de los equipos en </w:t>
      </w:r>
      <w:r w:rsidR="00BC1EE7" w:rsidRPr="00E90BA7">
        <w:rPr>
          <w:rFonts w:ascii="Arial" w:hAnsi="Arial" w:cs="Arial"/>
        </w:rPr>
        <w:t>el Hospital del Trabajador</w:t>
      </w:r>
      <w:r w:rsidR="00EA4D40" w:rsidRPr="00E90BA7">
        <w:rPr>
          <w:rFonts w:ascii="Arial" w:hAnsi="Arial" w:cs="Arial"/>
        </w:rPr>
        <w:t xml:space="preserve"> y actuará como contraparte en la ejecución del protocolo de pruebas que presente la empresa para la recepción conforme de los equipos.</w:t>
      </w:r>
    </w:p>
    <w:p w14:paraId="57F58DEB" w14:textId="77777777" w:rsidR="00E90BA7" w:rsidRDefault="00E90BA7" w:rsidP="00E90BA7">
      <w:pPr>
        <w:spacing w:after="0" w:line="240" w:lineRule="auto"/>
        <w:jc w:val="both"/>
        <w:rPr>
          <w:rFonts w:ascii="Arial" w:hAnsi="Arial" w:cs="Arial"/>
        </w:rPr>
      </w:pPr>
    </w:p>
    <w:p w14:paraId="7610FFCE" w14:textId="4A2E92C1" w:rsidR="003134E2" w:rsidRPr="00E90BA7" w:rsidRDefault="00EE2323" w:rsidP="00E90BA7">
      <w:pPr>
        <w:spacing w:after="0" w:line="240" w:lineRule="auto"/>
        <w:jc w:val="both"/>
        <w:rPr>
          <w:rFonts w:ascii="Arial" w:hAnsi="Arial" w:cs="Arial"/>
        </w:rPr>
      </w:pPr>
      <w:r w:rsidRPr="00E90BA7">
        <w:rPr>
          <w:rFonts w:ascii="Arial" w:hAnsi="Arial" w:cs="Arial"/>
        </w:rPr>
        <w:lastRenderedPageBreak/>
        <w:t xml:space="preserve">En los casos de no contar con las condiciones técnicas en obra para corroborar el funcionamiento del bien, se deberá dejar montado el </w:t>
      </w:r>
      <w:r w:rsidR="001C65E5" w:rsidRPr="00E90BA7">
        <w:rPr>
          <w:rFonts w:ascii="Arial" w:hAnsi="Arial" w:cs="Arial"/>
        </w:rPr>
        <w:t xml:space="preserve">equipo </w:t>
      </w:r>
      <w:r w:rsidRPr="00E90BA7">
        <w:rPr>
          <w:rFonts w:ascii="Arial" w:hAnsi="Arial" w:cs="Arial"/>
        </w:rPr>
        <w:t xml:space="preserve">en el recinto indicado por la </w:t>
      </w:r>
      <w:r w:rsidR="008B2F5B">
        <w:rPr>
          <w:rFonts w:ascii="Arial" w:hAnsi="Arial" w:cs="Arial"/>
        </w:rPr>
        <w:t>ACHS</w:t>
      </w:r>
      <w:r w:rsidRPr="00E90BA7">
        <w:rPr>
          <w:rFonts w:ascii="Arial" w:hAnsi="Arial" w:cs="Arial"/>
        </w:rPr>
        <w:t>, el proveedor deberá esperar la notificación por parte de la ACHS para poder realizar la instalación y puesta en marcha del equipo.</w:t>
      </w:r>
    </w:p>
    <w:p w14:paraId="02525D65" w14:textId="77777777" w:rsidR="00E90BA7" w:rsidRDefault="00E90BA7" w:rsidP="00E90BA7">
      <w:pPr>
        <w:spacing w:after="0" w:line="240" w:lineRule="auto"/>
        <w:jc w:val="both"/>
        <w:rPr>
          <w:rFonts w:ascii="Arial" w:hAnsi="Arial" w:cs="Arial"/>
        </w:rPr>
      </w:pPr>
    </w:p>
    <w:p w14:paraId="5C066A3E" w14:textId="3C1048A4" w:rsidR="001C65E5" w:rsidRPr="00E90BA7" w:rsidRDefault="009337AE" w:rsidP="00E90BA7">
      <w:pPr>
        <w:spacing w:after="0" w:line="240" w:lineRule="auto"/>
        <w:jc w:val="both"/>
        <w:rPr>
          <w:rFonts w:ascii="Arial" w:hAnsi="Arial" w:cs="Arial"/>
        </w:rPr>
      </w:pPr>
      <w:r w:rsidRPr="00E90BA7">
        <w:rPr>
          <w:rFonts w:ascii="Arial" w:hAnsi="Arial" w:cs="Arial"/>
        </w:rPr>
        <w:t>Una vez</w:t>
      </w:r>
      <w:r w:rsidR="00261AD7" w:rsidRPr="00E90BA7">
        <w:rPr>
          <w:rFonts w:ascii="Arial" w:hAnsi="Arial" w:cs="Arial"/>
        </w:rPr>
        <w:t xml:space="preserve"> aprobad</w:t>
      </w:r>
      <w:r w:rsidR="0085579D" w:rsidRPr="00E90BA7">
        <w:rPr>
          <w:rFonts w:ascii="Arial" w:hAnsi="Arial" w:cs="Arial"/>
        </w:rPr>
        <w:t xml:space="preserve">o </w:t>
      </w:r>
      <w:r w:rsidR="00261AD7" w:rsidRPr="00E90BA7">
        <w:rPr>
          <w:rFonts w:ascii="Arial" w:hAnsi="Arial" w:cs="Arial"/>
        </w:rPr>
        <w:t>el Check list de montajes y pruebas funcionales por el referente designado por la ACHS</w:t>
      </w:r>
      <w:r w:rsidR="00A0579D" w:rsidRPr="00E90BA7">
        <w:rPr>
          <w:rFonts w:ascii="Arial" w:hAnsi="Arial" w:cs="Arial"/>
        </w:rPr>
        <w:t xml:space="preserve">, se </w:t>
      </w:r>
      <w:r w:rsidRPr="00E90BA7">
        <w:rPr>
          <w:rFonts w:ascii="Arial" w:hAnsi="Arial" w:cs="Arial"/>
        </w:rPr>
        <w:t xml:space="preserve">firmará </w:t>
      </w:r>
      <w:r w:rsidR="00261AD7" w:rsidRPr="00E90BA7">
        <w:rPr>
          <w:rFonts w:ascii="Arial" w:hAnsi="Arial" w:cs="Arial"/>
        </w:rPr>
        <w:t>el acta de recepción conforme</w:t>
      </w:r>
      <w:r w:rsidR="009C59A1" w:rsidRPr="00E90BA7">
        <w:rPr>
          <w:rFonts w:ascii="Arial" w:hAnsi="Arial" w:cs="Arial"/>
        </w:rPr>
        <w:t xml:space="preserve"> </w:t>
      </w:r>
      <w:r w:rsidR="00F003D2" w:rsidRPr="00E90BA7">
        <w:rPr>
          <w:rFonts w:ascii="Arial" w:hAnsi="Arial" w:cs="Arial"/>
        </w:rPr>
        <w:t xml:space="preserve">del equipo (Anexo </w:t>
      </w:r>
      <w:r w:rsidR="008B2F5B">
        <w:rPr>
          <w:rFonts w:ascii="Arial" w:hAnsi="Arial" w:cs="Arial"/>
        </w:rPr>
        <w:t xml:space="preserve">N° </w:t>
      </w:r>
      <w:r w:rsidR="00F003D2" w:rsidRPr="00E90BA7">
        <w:rPr>
          <w:rFonts w:ascii="Arial" w:hAnsi="Arial" w:cs="Arial"/>
        </w:rPr>
        <w:t xml:space="preserve">2) </w:t>
      </w:r>
      <w:r w:rsidR="00A0579D" w:rsidRPr="00E90BA7">
        <w:rPr>
          <w:rFonts w:ascii="Arial" w:hAnsi="Arial" w:cs="Arial"/>
        </w:rPr>
        <w:t>por ambas partes. A contar de esa fecha</w:t>
      </w:r>
      <w:r w:rsidR="009C59A1" w:rsidRPr="00E90BA7">
        <w:rPr>
          <w:rFonts w:ascii="Arial" w:hAnsi="Arial" w:cs="Arial"/>
        </w:rPr>
        <w:t>,</w:t>
      </w:r>
      <w:r w:rsidR="00A0579D" w:rsidRPr="00E90BA7">
        <w:rPr>
          <w:rFonts w:ascii="Arial" w:hAnsi="Arial" w:cs="Arial"/>
        </w:rPr>
        <w:t xml:space="preserve"> se </w:t>
      </w:r>
      <w:r w:rsidRPr="00E90BA7">
        <w:rPr>
          <w:rFonts w:ascii="Arial" w:hAnsi="Arial" w:cs="Arial"/>
        </w:rPr>
        <w:t>inicia el</w:t>
      </w:r>
      <w:r w:rsidR="00A0579D" w:rsidRPr="00E90BA7">
        <w:rPr>
          <w:rFonts w:ascii="Arial" w:hAnsi="Arial" w:cs="Arial"/>
        </w:rPr>
        <w:t xml:space="preserve"> período de garantía.</w:t>
      </w:r>
    </w:p>
    <w:p w14:paraId="2CD5AA2F" w14:textId="77777777" w:rsidR="00E90BA7" w:rsidRDefault="00E90BA7" w:rsidP="00E90BA7">
      <w:pPr>
        <w:spacing w:after="0" w:line="240" w:lineRule="auto"/>
        <w:jc w:val="both"/>
        <w:rPr>
          <w:rFonts w:ascii="Arial" w:hAnsi="Arial" w:cs="Arial"/>
        </w:rPr>
      </w:pPr>
    </w:p>
    <w:p w14:paraId="2708C55B" w14:textId="2F78BE5D" w:rsidR="0085579D" w:rsidRDefault="0085579D" w:rsidP="00E90BA7">
      <w:pPr>
        <w:spacing w:after="0" w:line="240" w:lineRule="auto"/>
        <w:jc w:val="both"/>
        <w:rPr>
          <w:rFonts w:ascii="Arial" w:hAnsi="Arial" w:cs="Arial"/>
        </w:rPr>
      </w:pPr>
      <w:r w:rsidRPr="00E90BA7">
        <w:rPr>
          <w:rFonts w:ascii="Arial" w:hAnsi="Arial" w:cs="Arial"/>
        </w:rPr>
        <w:t>El proveedor deberá hacerse cargo de la disposición final (fuera del establecimiento) de todos los desechos que se generen en la entrega e instalación del equipo.</w:t>
      </w:r>
    </w:p>
    <w:p w14:paraId="1BEE9349" w14:textId="77777777" w:rsidR="00E90BA7" w:rsidRPr="00E90BA7" w:rsidRDefault="00E90BA7" w:rsidP="00E90BA7">
      <w:pPr>
        <w:spacing w:after="0" w:line="240" w:lineRule="auto"/>
        <w:jc w:val="both"/>
        <w:rPr>
          <w:rFonts w:ascii="Arial" w:hAnsi="Arial" w:cs="Arial"/>
        </w:rPr>
      </w:pPr>
    </w:p>
    <w:p w14:paraId="1A81B145" w14:textId="0FD2859C" w:rsidR="008F0C02" w:rsidRPr="00E90BA7" w:rsidRDefault="003134E2"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15" w:name="_Toc132027992"/>
      <w:r w:rsidRPr="00E90BA7">
        <w:rPr>
          <w:rStyle w:val="Ttulodellibro"/>
          <w:rFonts w:ascii="Arial" w:hAnsi="Arial" w:cs="Arial"/>
          <w:i w:val="0"/>
          <w:color w:val="000000" w:themeColor="text1"/>
          <w:sz w:val="22"/>
          <w:szCs w:val="22"/>
        </w:rPr>
        <w:t>Garantía</w:t>
      </w:r>
      <w:bookmarkEnd w:id="15"/>
      <w:r w:rsidRPr="00E90BA7">
        <w:rPr>
          <w:rStyle w:val="Ttulodellibro"/>
          <w:rFonts w:ascii="Arial" w:hAnsi="Arial" w:cs="Arial"/>
          <w:i w:val="0"/>
          <w:color w:val="000000" w:themeColor="text1"/>
          <w:sz w:val="22"/>
          <w:szCs w:val="22"/>
        </w:rPr>
        <w:t xml:space="preserve"> </w:t>
      </w:r>
    </w:p>
    <w:p w14:paraId="1A5C7602" w14:textId="77777777" w:rsidR="002264D1" w:rsidRPr="00E90BA7" w:rsidRDefault="002264D1" w:rsidP="00E90BA7">
      <w:pPr>
        <w:spacing w:after="0" w:line="240" w:lineRule="auto"/>
        <w:jc w:val="both"/>
        <w:rPr>
          <w:rFonts w:ascii="Arial" w:hAnsi="Arial" w:cs="Arial"/>
        </w:rPr>
      </w:pPr>
    </w:p>
    <w:p w14:paraId="33BE3DA6" w14:textId="76EDBAE2" w:rsidR="008F0C02" w:rsidRPr="00E90BA7" w:rsidRDefault="008F0C02" w:rsidP="00E90BA7">
      <w:pPr>
        <w:autoSpaceDE w:val="0"/>
        <w:autoSpaceDN w:val="0"/>
        <w:adjustRightInd w:val="0"/>
        <w:spacing w:after="0" w:line="240" w:lineRule="auto"/>
        <w:jc w:val="both"/>
        <w:rPr>
          <w:rFonts w:ascii="Arial" w:hAnsi="Arial" w:cs="Arial"/>
        </w:rPr>
      </w:pPr>
      <w:r w:rsidRPr="00E90BA7">
        <w:rPr>
          <w:rFonts w:ascii="Arial" w:hAnsi="Arial" w:cs="Arial"/>
        </w:rPr>
        <w:t xml:space="preserve">Durante el plazo de garantía de los </w:t>
      </w:r>
      <w:r w:rsidR="008B2F5B">
        <w:rPr>
          <w:rFonts w:ascii="Arial" w:hAnsi="Arial" w:cs="Arial"/>
        </w:rPr>
        <w:t>E</w:t>
      </w:r>
      <w:r w:rsidRPr="00E90BA7">
        <w:rPr>
          <w:rFonts w:ascii="Arial" w:hAnsi="Arial" w:cs="Arial"/>
        </w:rPr>
        <w:t xml:space="preserve">quipos, </w:t>
      </w:r>
      <w:r w:rsidR="008B2F5B">
        <w:rPr>
          <w:rFonts w:ascii="Arial" w:hAnsi="Arial" w:cs="Arial"/>
        </w:rPr>
        <w:t>el</w:t>
      </w:r>
      <w:r w:rsidRPr="00E90BA7">
        <w:rPr>
          <w:rFonts w:ascii="Arial" w:hAnsi="Arial" w:cs="Arial"/>
        </w:rPr>
        <w:t xml:space="preserve"> </w:t>
      </w:r>
      <w:r w:rsidR="008B2F5B">
        <w:rPr>
          <w:rFonts w:ascii="Arial" w:hAnsi="Arial" w:cs="Arial"/>
        </w:rPr>
        <w:t>proveedor</w:t>
      </w:r>
      <w:r w:rsidRPr="00E90BA7">
        <w:rPr>
          <w:rFonts w:ascii="Arial" w:hAnsi="Arial" w:cs="Arial"/>
        </w:rPr>
        <w:t xml:space="preserve"> asumirá todos los gastos que se deriven de las reparaciones y revisiones que sean necesarias,</w:t>
      </w:r>
      <w:r w:rsidR="0045151B" w:rsidRPr="00E90BA7">
        <w:rPr>
          <w:rFonts w:ascii="Arial" w:hAnsi="Arial" w:cs="Arial"/>
        </w:rPr>
        <w:t xml:space="preserve"> entendiéndose por estas tanto el mantenimiento preventivo como correctivo del equipo,</w:t>
      </w:r>
      <w:r w:rsidRPr="00E90BA7">
        <w:rPr>
          <w:rFonts w:ascii="Arial" w:hAnsi="Arial" w:cs="Arial"/>
        </w:rPr>
        <w:t xml:space="preserve"> así como de las piezas de repuesto que sean precisas con motivo de la actuación que en el mismo se haga. </w:t>
      </w:r>
    </w:p>
    <w:p w14:paraId="5673D8C2" w14:textId="16064C69" w:rsidR="00071DAF" w:rsidRPr="00E90BA7" w:rsidRDefault="00071DAF" w:rsidP="00E90BA7">
      <w:pPr>
        <w:autoSpaceDE w:val="0"/>
        <w:autoSpaceDN w:val="0"/>
        <w:adjustRightInd w:val="0"/>
        <w:spacing w:after="0" w:line="240" w:lineRule="auto"/>
        <w:jc w:val="both"/>
        <w:rPr>
          <w:rFonts w:ascii="Arial" w:hAnsi="Arial" w:cs="Arial"/>
        </w:rPr>
      </w:pPr>
    </w:p>
    <w:p w14:paraId="0AAE0747" w14:textId="67BCA273" w:rsidR="00071DAF" w:rsidRPr="00E90BA7" w:rsidRDefault="00071DAF" w:rsidP="00E90BA7">
      <w:pPr>
        <w:autoSpaceDE w:val="0"/>
        <w:autoSpaceDN w:val="0"/>
        <w:adjustRightInd w:val="0"/>
        <w:spacing w:after="0" w:line="240" w:lineRule="auto"/>
        <w:jc w:val="both"/>
        <w:rPr>
          <w:rFonts w:ascii="Arial" w:hAnsi="Arial" w:cs="Arial"/>
        </w:rPr>
      </w:pPr>
      <w:r w:rsidRPr="00E90BA7">
        <w:rPr>
          <w:rFonts w:ascii="Arial" w:hAnsi="Arial" w:cs="Arial"/>
        </w:rPr>
        <w:t xml:space="preserve">La garantía técnica del equipo incluirá el servicio de mantenimiento preventivo y correctivo durante todo el período de duración de la garantía, </w:t>
      </w:r>
      <w:r w:rsidR="0057296C" w:rsidRPr="00E90BA7">
        <w:rPr>
          <w:rFonts w:ascii="Arial" w:hAnsi="Arial" w:cs="Arial"/>
        </w:rPr>
        <w:t>el que contemplará lo siguiente:</w:t>
      </w:r>
    </w:p>
    <w:p w14:paraId="4AB0F4B6" w14:textId="3EE7753F" w:rsidR="0057296C" w:rsidRPr="00E90BA7" w:rsidRDefault="0057296C" w:rsidP="00E90BA7">
      <w:pPr>
        <w:pStyle w:val="Prrafodelista"/>
        <w:numPr>
          <w:ilvl w:val="0"/>
          <w:numId w:val="2"/>
        </w:numPr>
        <w:spacing w:after="0" w:line="240" w:lineRule="auto"/>
        <w:jc w:val="both"/>
        <w:rPr>
          <w:rFonts w:ascii="Arial" w:hAnsi="Arial" w:cs="Arial"/>
        </w:rPr>
      </w:pPr>
      <w:r w:rsidRPr="00E90BA7">
        <w:rPr>
          <w:rFonts w:ascii="Arial" w:hAnsi="Arial" w:cs="Arial"/>
        </w:rPr>
        <w:t>Servicio Técnico propio, para la prestación de los servicios de mantenimiento preventivo y correctivo.</w:t>
      </w:r>
    </w:p>
    <w:p w14:paraId="5089C761" w14:textId="249E9277" w:rsidR="0057296C" w:rsidRPr="00E90BA7" w:rsidRDefault="0057296C" w:rsidP="00E90BA7">
      <w:pPr>
        <w:pStyle w:val="Prrafodelista"/>
        <w:numPr>
          <w:ilvl w:val="0"/>
          <w:numId w:val="2"/>
        </w:numPr>
        <w:spacing w:after="0" w:line="240" w:lineRule="auto"/>
        <w:jc w:val="both"/>
        <w:rPr>
          <w:rFonts w:ascii="Arial" w:hAnsi="Arial" w:cs="Arial"/>
        </w:rPr>
      </w:pPr>
      <w:r w:rsidRPr="00E90BA7">
        <w:rPr>
          <w:rFonts w:ascii="Arial" w:hAnsi="Arial" w:cs="Arial"/>
        </w:rPr>
        <w:t>Re</w:t>
      </w:r>
      <w:r w:rsidR="002264D1" w:rsidRPr="00E90BA7">
        <w:rPr>
          <w:rFonts w:ascii="Arial" w:hAnsi="Arial" w:cs="Arial"/>
        </w:rPr>
        <w:t>puestos</w:t>
      </w:r>
      <w:r w:rsidRPr="00E90BA7">
        <w:rPr>
          <w:rFonts w:ascii="Arial" w:hAnsi="Arial" w:cs="Arial"/>
        </w:rPr>
        <w:t xml:space="preserve"> e insumos para la mantención preventiva</w:t>
      </w:r>
      <w:r w:rsidR="00446F6F" w:rsidRPr="00E90BA7">
        <w:rPr>
          <w:rFonts w:ascii="Arial" w:hAnsi="Arial" w:cs="Arial"/>
        </w:rPr>
        <w:t xml:space="preserve"> y correctiva de los equipos.</w:t>
      </w:r>
    </w:p>
    <w:p w14:paraId="021767E5" w14:textId="4D0D7B60" w:rsidR="0057296C" w:rsidRPr="00E90BA7" w:rsidRDefault="0057296C" w:rsidP="00E90BA7">
      <w:pPr>
        <w:pStyle w:val="Prrafodelista"/>
        <w:numPr>
          <w:ilvl w:val="0"/>
          <w:numId w:val="2"/>
        </w:numPr>
        <w:spacing w:after="0" w:line="240" w:lineRule="auto"/>
        <w:jc w:val="both"/>
        <w:rPr>
          <w:rFonts w:ascii="Arial" w:hAnsi="Arial" w:cs="Arial"/>
        </w:rPr>
      </w:pPr>
      <w:r w:rsidRPr="00E90BA7">
        <w:rPr>
          <w:rFonts w:ascii="Arial" w:hAnsi="Arial" w:cs="Arial"/>
        </w:rPr>
        <w:t>Traslados del equipo, en el caso de ser necesario al Servicio Técnico de la empresa.</w:t>
      </w:r>
    </w:p>
    <w:p w14:paraId="1942F17C" w14:textId="3B1D7B23" w:rsidR="001C65E5" w:rsidRPr="00E90BA7" w:rsidRDefault="001C65E5" w:rsidP="00E90BA7">
      <w:pPr>
        <w:pStyle w:val="Prrafodelista"/>
        <w:numPr>
          <w:ilvl w:val="0"/>
          <w:numId w:val="2"/>
        </w:numPr>
        <w:spacing w:after="0" w:line="240" w:lineRule="auto"/>
        <w:jc w:val="both"/>
        <w:rPr>
          <w:rFonts w:ascii="Arial" w:hAnsi="Arial" w:cs="Arial"/>
        </w:rPr>
      </w:pPr>
      <w:r w:rsidRPr="00E90BA7">
        <w:rPr>
          <w:rFonts w:ascii="Arial" w:hAnsi="Arial" w:cs="Arial"/>
        </w:rPr>
        <w:t>Traslado de los ingenieros dentro y fuera de Santiago en los casos que corresponda</w:t>
      </w:r>
    </w:p>
    <w:p w14:paraId="0594944B" w14:textId="454A5DCE" w:rsidR="0057296C" w:rsidRPr="00E90BA7" w:rsidRDefault="002264D1" w:rsidP="00E90BA7">
      <w:pPr>
        <w:pStyle w:val="Prrafodelista"/>
        <w:numPr>
          <w:ilvl w:val="0"/>
          <w:numId w:val="2"/>
        </w:numPr>
        <w:spacing w:after="0" w:line="240" w:lineRule="auto"/>
        <w:jc w:val="both"/>
        <w:rPr>
          <w:rFonts w:ascii="Arial" w:hAnsi="Arial" w:cs="Arial"/>
        </w:rPr>
      </w:pPr>
      <w:r w:rsidRPr="00E90BA7">
        <w:rPr>
          <w:rFonts w:ascii="Arial" w:hAnsi="Arial" w:cs="Arial"/>
        </w:rPr>
        <w:t>Coberturas por f</w:t>
      </w:r>
      <w:r w:rsidR="0057296C" w:rsidRPr="00E90BA7">
        <w:rPr>
          <w:rFonts w:ascii="Arial" w:hAnsi="Arial" w:cs="Arial"/>
        </w:rPr>
        <w:t>allas presentadas no atribuibles a</w:t>
      </w:r>
      <w:r w:rsidRPr="00E90BA7">
        <w:rPr>
          <w:rFonts w:ascii="Arial" w:hAnsi="Arial" w:cs="Arial"/>
        </w:rPr>
        <w:t>l mal uso del equipo.</w:t>
      </w:r>
    </w:p>
    <w:p w14:paraId="71641E22" w14:textId="17572F01" w:rsidR="00071DAF" w:rsidRPr="00E90BA7" w:rsidRDefault="00071DAF" w:rsidP="00E90BA7">
      <w:pPr>
        <w:autoSpaceDE w:val="0"/>
        <w:autoSpaceDN w:val="0"/>
        <w:adjustRightInd w:val="0"/>
        <w:spacing w:after="0" w:line="240" w:lineRule="auto"/>
        <w:jc w:val="both"/>
        <w:rPr>
          <w:rFonts w:ascii="Arial" w:hAnsi="Arial" w:cs="Arial"/>
        </w:rPr>
      </w:pPr>
    </w:p>
    <w:p w14:paraId="244FE398" w14:textId="3033E74F" w:rsidR="008F0C02" w:rsidRPr="00E90BA7" w:rsidRDefault="008F0C02" w:rsidP="00E90BA7">
      <w:pPr>
        <w:spacing w:after="0" w:line="240" w:lineRule="auto"/>
        <w:jc w:val="both"/>
        <w:rPr>
          <w:rFonts w:ascii="Arial" w:hAnsi="Arial" w:cs="Arial"/>
        </w:rPr>
      </w:pPr>
      <w:r w:rsidRPr="00E90BA7">
        <w:rPr>
          <w:rFonts w:ascii="Arial" w:hAnsi="Arial" w:cs="Arial"/>
        </w:rPr>
        <w:t xml:space="preserve">El plazo mínimo de garantía </w:t>
      </w:r>
      <w:r w:rsidR="007D22CB" w:rsidRPr="00E90BA7">
        <w:rPr>
          <w:rFonts w:ascii="Arial" w:hAnsi="Arial" w:cs="Arial"/>
        </w:rPr>
        <w:t xml:space="preserve">será de acuerdo </w:t>
      </w:r>
      <w:r w:rsidR="001C65E5" w:rsidRPr="00E90BA7">
        <w:rPr>
          <w:rFonts w:ascii="Arial" w:hAnsi="Arial" w:cs="Arial"/>
        </w:rPr>
        <w:t xml:space="preserve">con </w:t>
      </w:r>
      <w:r w:rsidR="007D22CB" w:rsidRPr="00E90BA7">
        <w:rPr>
          <w:rFonts w:ascii="Arial" w:hAnsi="Arial" w:cs="Arial"/>
        </w:rPr>
        <w:t xml:space="preserve">punto </w:t>
      </w:r>
      <w:r w:rsidR="00D12F98" w:rsidRPr="00E90BA7">
        <w:rPr>
          <w:rFonts w:ascii="Arial" w:hAnsi="Arial" w:cs="Arial"/>
        </w:rPr>
        <w:t>5</w:t>
      </w:r>
      <w:r w:rsidR="007D22CB" w:rsidRPr="00E90BA7">
        <w:rPr>
          <w:rFonts w:ascii="Arial" w:hAnsi="Arial" w:cs="Arial"/>
        </w:rPr>
        <w:t>.4 de las presentes bases.</w:t>
      </w:r>
    </w:p>
    <w:p w14:paraId="19276511" w14:textId="77777777" w:rsidR="008B2F5B" w:rsidRDefault="008B2F5B" w:rsidP="00E90BA7">
      <w:pPr>
        <w:spacing w:after="0" w:line="240" w:lineRule="auto"/>
        <w:jc w:val="both"/>
        <w:rPr>
          <w:rFonts w:ascii="Arial" w:hAnsi="Arial" w:cs="Arial"/>
        </w:rPr>
      </w:pPr>
    </w:p>
    <w:p w14:paraId="66B47375" w14:textId="0F115F0F" w:rsidR="008F0C02" w:rsidRDefault="008F0C02" w:rsidP="00E90BA7">
      <w:pPr>
        <w:spacing w:after="0" w:line="240" w:lineRule="auto"/>
        <w:jc w:val="both"/>
        <w:rPr>
          <w:rFonts w:ascii="Arial" w:hAnsi="Arial" w:cs="Arial"/>
        </w:rPr>
      </w:pPr>
      <w:r w:rsidRPr="00E90BA7">
        <w:rPr>
          <w:rFonts w:ascii="Arial" w:hAnsi="Arial" w:cs="Arial"/>
        </w:rPr>
        <w:t xml:space="preserve">El plazo de garantía ofertada de los equipos objeto </w:t>
      </w:r>
      <w:r w:rsidR="006A0E4B" w:rsidRPr="00E90BA7">
        <w:rPr>
          <w:rFonts w:ascii="Arial" w:hAnsi="Arial" w:cs="Arial"/>
        </w:rPr>
        <w:t>del</w:t>
      </w:r>
      <w:r w:rsidRPr="00E90BA7">
        <w:rPr>
          <w:rFonts w:ascii="Arial" w:hAnsi="Arial" w:cs="Arial"/>
        </w:rPr>
        <w:t xml:space="preserve"> presente </w:t>
      </w:r>
      <w:r w:rsidR="00F003D2" w:rsidRPr="00E90BA7">
        <w:rPr>
          <w:rFonts w:ascii="Arial" w:hAnsi="Arial" w:cs="Arial"/>
        </w:rPr>
        <w:t>concurso, se</w:t>
      </w:r>
      <w:r w:rsidRPr="00E90BA7">
        <w:rPr>
          <w:rFonts w:ascii="Arial" w:hAnsi="Arial" w:cs="Arial"/>
        </w:rPr>
        <w:t xml:space="preserve"> hará efectivo a partir de la fecha </w:t>
      </w:r>
      <w:r w:rsidR="009469D4" w:rsidRPr="00E90BA7">
        <w:rPr>
          <w:rFonts w:ascii="Arial" w:hAnsi="Arial" w:cs="Arial"/>
        </w:rPr>
        <w:t xml:space="preserve">en que </w:t>
      </w:r>
      <w:r w:rsidRPr="00E90BA7">
        <w:rPr>
          <w:rFonts w:ascii="Arial" w:hAnsi="Arial" w:cs="Arial"/>
        </w:rPr>
        <w:t xml:space="preserve">se firme </w:t>
      </w:r>
      <w:r w:rsidR="00B67344" w:rsidRPr="00E90BA7">
        <w:rPr>
          <w:rFonts w:ascii="Arial" w:hAnsi="Arial" w:cs="Arial"/>
        </w:rPr>
        <w:t xml:space="preserve">la Recepción conforme del </w:t>
      </w:r>
      <w:r w:rsidR="006A0E4B" w:rsidRPr="00E90BA7">
        <w:rPr>
          <w:rFonts w:ascii="Arial" w:hAnsi="Arial" w:cs="Arial"/>
        </w:rPr>
        <w:t>equipo,</w:t>
      </w:r>
      <w:r w:rsidRPr="00E90BA7">
        <w:rPr>
          <w:rFonts w:ascii="Arial" w:hAnsi="Arial" w:cs="Arial"/>
        </w:rPr>
        <w:t xml:space="preserve"> en base a lo descrito anteriormente. </w:t>
      </w:r>
    </w:p>
    <w:p w14:paraId="2A952991" w14:textId="77777777" w:rsidR="00E90BA7" w:rsidRPr="00E90BA7" w:rsidRDefault="00E90BA7" w:rsidP="00E90BA7">
      <w:pPr>
        <w:spacing w:after="0" w:line="240" w:lineRule="auto"/>
        <w:jc w:val="both"/>
        <w:rPr>
          <w:rFonts w:ascii="Arial" w:hAnsi="Arial" w:cs="Arial"/>
        </w:rPr>
      </w:pPr>
    </w:p>
    <w:p w14:paraId="0B6DC32A" w14:textId="77777777" w:rsidR="00A0579D" w:rsidRPr="00E90BA7" w:rsidRDefault="00A0579D"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16" w:name="_Toc512598989"/>
      <w:bookmarkStart w:id="17" w:name="_Toc512599015"/>
      <w:bookmarkStart w:id="18" w:name="_Toc512599061"/>
      <w:bookmarkStart w:id="19" w:name="_Toc512599093"/>
      <w:bookmarkStart w:id="20" w:name="_Toc512599348"/>
      <w:bookmarkStart w:id="21" w:name="_Toc512599405"/>
      <w:bookmarkStart w:id="22" w:name="_Toc512599492"/>
      <w:bookmarkStart w:id="23" w:name="_Toc512599834"/>
      <w:bookmarkStart w:id="24" w:name="_Toc512598990"/>
      <w:bookmarkStart w:id="25" w:name="_Toc512599016"/>
      <w:bookmarkStart w:id="26" w:name="_Toc512599062"/>
      <w:bookmarkStart w:id="27" w:name="_Toc512599094"/>
      <w:bookmarkStart w:id="28" w:name="_Toc512599349"/>
      <w:bookmarkStart w:id="29" w:name="_Toc512599406"/>
      <w:bookmarkStart w:id="30" w:name="_Toc512599493"/>
      <w:bookmarkStart w:id="31" w:name="_Toc512599835"/>
      <w:bookmarkStart w:id="32" w:name="_Toc512598991"/>
      <w:bookmarkStart w:id="33" w:name="_Toc512599017"/>
      <w:bookmarkStart w:id="34" w:name="_Toc512599063"/>
      <w:bookmarkStart w:id="35" w:name="_Toc512599095"/>
      <w:bookmarkStart w:id="36" w:name="_Toc512599350"/>
      <w:bookmarkStart w:id="37" w:name="_Toc512599407"/>
      <w:bookmarkStart w:id="38" w:name="_Toc512599494"/>
      <w:bookmarkStart w:id="39" w:name="_Toc512599836"/>
      <w:bookmarkStart w:id="40" w:name="_Toc512598992"/>
      <w:bookmarkStart w:id="41" w:name="_Toc512599018"/>
      <w:bookmarkStart w:id="42" w:name="_Toc512599064"/>
      <w:bookmarkStart w:id="43" w:name="_Toc512599096"/>
      <w:bookmarkStart w:id="44" w:name="_Toc512599351"/>
      <w:bookmarkStart w:id="45" w:name="_Toc512599408"/>
      <w:bookmarkStart w:id="46" w:name="_Toc512599495"/>
      <w:bookmarkStart w:id="47" w:name="_Toc512599837"/>
      <w:bookmarkStart w:id="48" w:name="_Toc512598996"/>
      <w:bookmarkStart w:id="49" w:name="_Toc512599022"/>
      <w:bookmarkStart w:id="50" w:name="_Toc512599068"/>
      <w:bookmarkStart w:id="51" w:name="_Toc512599100"/>
      <w:bookmarkStart w:id="52" w:name="_Toc512599355"/>
      <w:bookmarkStart w:id="53" w:name="_Toc512599412"/>
      <w:bookmarkStart w:id="54" w:name="_Toc512599499"/>
      <w:bookmarkStart w:id="55" w:name="_Toc512599841"/>
      <w:bookmarkStart w:id="56" w:name="_Toc512598997"/>
      <w:bookmarkStart w:id="57" w:name="_Toc512599023"/>
      <w:bookmarkStart w:id="58" w:name="_Toc512599069"/>
      <w:bookmarkStart w:id="59" w:name="_Toc512599101"/>
      <w:bookmarkStart w:id="60" w:name="_Toc512599356"/>
      <w:bookmarkStart w:id="61" w:name="_Toc512599413"/>
      <w:bookmarkStart w:id="62" w:name="_Toc512599500"/>
      <w:bookmarkStart w:id="63" w:name="_Toc512599842"/>
      <w:bookmarkStart w:id="64" w:name="_Toc13202799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90BA7">
        <w:rPr>
          <w:rStyle w:val="Ttulodellibro"/>
          <w:rFonts w:ascii="Arial" w:hAnsi="Arial" w:cs="Arial"/>
          <w:i w:val="0"/>
          <w:color w:val="000000" w:themeColor="text1"/>
          <w:sz w:val="22"/>
          <w:szCs w:val="22"/>
        </w:rPr>
        <w:t>Puesta al día de la Información</w:t>
      </w:r>
      <w:bookmarkEnd w:id="64"/>
    </w:p>
    <w:p w14:paraId="72480E48" w14:textId="77777777" w:rsidR="00A739F0" w:rsidRPr="00E90BA7" w:rsidRDefault="00A739F0" w:rsidP="00E90BA7">
      <w:pPr>
        <w:spacing w:after="0" w:line="240" w:lineRule="auto"/>
        <w:jc w:val="both"/>
        <w:rPr>
          <w:rFonts w:ascii="Arial" w:hAnsi="Arial" w:cs="Arial"/>
        </w:rPr>
      </w:pPr>
    </w:p>
    <w:p w14:paraId="0CE4E1A7" w14:textId="5B11D89E" w:rsidR="003134E2" w:rsidRPr="00E90BA7" w:rsidRDefault="008B2F5B" w:rsidP="00E90BA7">
      <w:pPr>
        <w:spacing w:after="0" w:line="240" w:lineRule="auto"/>
        <w:jc w:val="both"/>
        <w:rPr>
          <w:rFonts w:ascii="Arial" w:hAnsi="Arial" w:cs="Arial"/>
        </w:rPr>
      </w:pPr>
      <w:r>
        <w:rPr>
          <w:rFonts w:ascii="Arial" w:hAnsi="Arial" w:cs="Arial"/>
        </w:rPr>
        <w:t>El Oferente</w:t>
      </w:r>
      <w:r w:rsidR="00B71731" w:rsidRPr="00E90BA7">
        <w:rPr>
          <w:rFonts w:ascii="Arial" w:hAnsi="Arial" w:cs="Arial"/>
        </w:rPr>
        <w:t xml:space="preserve"> </w:t>
      </w:r>
      <w:r w:rsidR="00432553" w:rsidRPr="00E90BA7">
        <w:rPr>
          <w:rFonts w:ascii="Arial" w:hAnsi="Arial" w:cs="Arial"/>
        </w:rPr>
        <w:t>proveerá</w:t>
      </w:r>
      <w:r w:rsidR="009B0517" w:rsidRPr="00E90BA7">
        <w:rPr>
          <w:rFonts w:ascii="Arial" w:hAnsi="Arial" w:cs="Arial"/>
        </w:rPr>
        <w:t xml:space="preserve"> la actualización de los manuales y el software en su caso, </w:t>
      </w:r>
      <w:r w:rsidR="00432553" w:rsidRPr="00E90BA7">
        <w:rPr>
          <w:rFonts w:ascii="Arial" w:hAnsi="Arial" w:cs="Arial"/>
        </w:rPr>
        <w:t xml:space="preserve">sin costo para la ACHS, </w:t>
      </w:r>
      <w:r w:rsidR="009B0517" w:rsidRPr="00E90BA7">
        <w:rPr>
          <w:rFonts w:ascii="Arial" w:hAnsi="Arial" w:cs="Arial"/>
        </w:rPr>
        <w:t xml:space="preserve">cuando se incorpore alguna modificación </w:t>
      </w:r>
      <w:r w:rsidR="00B71731" w:rsidRPr="00E90BA7">
        <w:rPr>
          <w:rFonts w:ascii="Arial" w:hAnsi="Arial" w:cs="Arial"/>
        </w:rPr>
        <w:t>a las</w:t>
      </w:r>
      <w:r w:rsidR="009B0517" w:rsidRPr="00E90BA7">
        <w:rPr>
          <w:rFonts w:ascii="Arial" w:hAnsi="Arial" w:cs="Arial"/>
        </w:rPr>
        <w:t xml:space="preserve"> posibilidades del material, así como cualquier variación que se produzca </w:t>
      </w:r>
      <w:r w:rsidR="009C59A1" w:rsidRPr="00E90BA7">
        <w:rPr>
          <w:rFonts w:ascii="Arial" w:hAnsi="Arial" w:cs="Arial"/>
        </w:rPr>
        <w:t>por modificaciones a la normativa vigente</w:t>
      </w:r>
      <w:r w:rsidR="007D22CB" w:rsidRPr="00E90BA7">
        <w:rPr>
          <w:rFonts w:ascii="Arial" w:hAnsi="Arial" w:cs="Arial"/>
        </w:rPr>
        <w:t>.</w:t>
      </w:r>
    </w:p>
    <w:p w14:paraId="0B6C3A23" w14:textId="3DCEE29D" w:rsidR="004648B6" w:rsidRPr="00E90BA7" w:rsidRDefault="004648B6" w:rsidP="00E90BA7">
      <w:pPr>
        <w:widowControl w:val="0"/>
        <w:tabs>
          <w:tab w:val="left" w:pos="1154"/>
        </w:tabs>
        <w:autoSpaceDE w:val="0"/>
        <w:autoSpaceDN w:val="0"/>
        <w:spacing w:after="0" w:line="240" w:lineRule="auto"/>
        <w:jc w:val="both"/>
        <w:rPr>
          <w:rFonts w:ascii="Arial" w:hAnsi="Arial" w:cs="Arial"/>
        </w:rPr>
      </w:pPr>
    </w:p>
    <w:p w14:paraId="7195AA6F" w14:textId="34A39D67" w:rsidR="00475B64" w:rsidRPr="00E90BA7" w:rsidRDefault="00724BCB"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65" w:name="_Toc132027994"/>
      <w:r w:rsidRPr="00E90BA7">
        <w:rPr>
          <w:rStyle w:val="Ttulodellibro"/>
          <w:rFonts w:ascii="Arial" w:hAnsi="Arial" w:cs="Arial"/>
          <w:i w:val="0"/>
          <w:color w:val="000000" w:themeColor="text1"/>
          <w:sz w:val="22"/>
          <w:szCs w:val="22"/>
        </w:rPr>
        <w:t>Alcances del mantenimiento pr</w:t>
      </w:r>
      <w:r w:rsidR="007C6E52" w:rsidRPr="00E90BA7">
        <w:rPr>
          <w:rStyle w:val="Ttulodellibro"/>
          <w:rFonts w:ascii="Arial" w:hAnsi="Arial" w:cs="Arial"/>
          <w:i w:val="0"/>
          <w:color w:val="000000" w:themeColor="text1"/>
          <w:sz w:val="22"/>
          <w:szCs w:val="22"/>
        </w:rPr>
        <w:t>eventivo</w:t>
      </w:r>
      <w:r w:rsidRPr="00E90BA7">
        <w:rPr>
          <w:rStyle w:val="Ttulodellibro"/>
          <w:rFonts w:ascii="Arial" w:hAnsi="Arial" w:cs="Arial"/>
          <w:i w:val="0"/>
          <w:color w:val="000000" w:themeColor="text1"/>
          <w:sz w:val="22"/>
          <w:szCs w:val="22"/>
        </w:rPr>
        <w:t xml:space="preserve"> y correctivo</w:t>
      </w:r>
      <w:r w:rsidR="007D22CB" w:rsidRPr="00E90BA7">
        <w:rPr>
          <w:rStyle w:val="Ttulodellibro"/>
          <w:rFonts w:ascii="Arial" w:hAnsi="Arial" w:cs="Arial"/>
          <w:i w:val="0"/>
          <w:color w:val="000000" w:themeColor="text1"/>
          <w:sz w:val="22"/>
          <w:szCs w:val="22"/>
        </w:rPr>
        <w:t xml:space="preserve"> post garantía</w:t>
      </w:r>
      <w:bookmarkEnd w:id="65"/>
    </w:p>
    <w:p w14:paraId="10F6EB0A" w14:textId="77777777" w:rsidR="00A6711B" w:rsidRPr="00E90BA7" w:rsidRDefault="00A6711B" w:rsidP="00E90BA7">
      <w:pPr>
        <w:spacing w:after="0" w:line="240" w:lineRule="auto"/>
        <w:jc w:val="both"/>
        <w:rPr>
          <w:rFonts w:ascii="Arial" w:hAnsi="Arial" w:cs="Arial"/>
        </w:rPr>
      </w:pPr>
    </w:p>
    <w:p w14:paraId="11027687" w14:textId="627B913F" w:rsidR="00DE7771" w:rsidRPr="00E90BA7" w:rsidRDefault="00DE7771" w:rsidP="00E90BA7">
      <w:pPr>
        <w:pStyle w:val="Sinespaciado"/>
        <w:jc w:val="both"/>
        <w:rPr>
          <w:rFonts w:ascii="Arial" w:hAnsi="Arial" w:cs="Arial"/>
        </w:rPr>
      </w:pPr>
      <w:r w:rsidRPr="00E90BA7">
        <w:rPr>
          <w:rFonts w:ascii="Arial" w:hAnsi="Arial" w:cs="Arial"/>
        </w:rPr>
        <w:t xml:space="preserve">En relación </w:t>
      </w:r>
      <w:r w:rsidR="001C65E5" w:rsidRPr="00E90BA7">
        <w:rPr>
          <w:rFonts w:ascii="Arial" w:hAnsi="Arial" w:cs="Arial"/>
        </w:rPr>
        <w:t xml:space="preserve">con </w:t>
      </w:r>
      <w:r w:rsidRPr="00E90BA7">
        <w:rPr>
          <w:rFonts w:ascii="Arial" w:hAnsi="Arial" w:cs="Arial"/>
        </w:rPr>
        <w:t>los alcances de la propuesta de mantenimiento preventivo</w:t>
      </w:r>
      <w:r w:rsidR="00797604" w:rsidRPr="00E90BA7">
        <w:rPr>
          <w:rFonts w:ascii="Arial" w:hAnsi="Arial" w:cs="Arial"/>
        </w:rPr>
        <w:t xml:space="preserve"> (post vencimiento de garantía) </w:t>
      </w:r>
      <w:r w:rsidRPr="00E90BA7">
        <w:rPr>
          <w:rFonts w:ascii="Arial" w:hAnsi="Arial" w:cs="Arial"/>
        </w:rPr>
        <w:t>el proveedor debe remitirse a modelo de contrato de mantenimiento pre</w:t>
      </w:r>
      <w:r w:rsidR="001E646E" w:rsidRPr="00E90BA7">
        <w:rPr>
          <w:rFonts w:ascii="Arial" w:hAnsi="Arial" w:cs="Arial"/>
        </w:rPr>
        <w:t xml:space="preserve">ventivo y correctivo </w:t>
      </w:r>
      <w:r w:rsidR="00F901E2" w:rsidRPr="00E90BA7">
        <w:rPr>
          <w:rFonts w:ascii="Arial" w:hAnsi="Arial" w:cs="Arial"/>
        </w:rPr>
        <w:t xml:space="preserve">(Anexo </w:t>
      </w:r>
      <w:r w:rsidR="008B2F5B">
        <w:rPr>
          <w:rFonts w:ascii="Arial" w:hAnsi="Arial" w:cs="Arial"/>
        </w:rPr>
        <w:t>N° 7</w:t>
      </w:r>
      <w:r w:rsidR="001E646E" w:rsidRPr="00E90BA7">
        <w:rPr>
          <w:rFonts w:ascii="Arial" w:hAnsi="Arial" w:cs="Arial"/>
        </w:rPr>
        <w:t>), considerando los siguientes aspectos:</w:t>
      </w:r>
    </w:p>
    <w:p w14:paraId="33196746" w14:textId="77777777" w:rsidR="003A62BA" w:rsidRPr="00E90BA7" w:rsidRDefault="003A62BA" w:rsidP="00E90BA7">
      <w:pPr>
        <w:pStyle w:val="Sinespaciado"/>
        <w:numPr>
          <w:ilvl w:val="0"/>
          <w:numId w:val="21"/>
        </w:numPr>
        <w:jc w:val="both"/>
        <w:rPr>
          <w:rFonts w:ascii="Arial" w:eastAsia="Times New Roman" w:hAnsi="Arial" w:cs="Arial"/>
          <w:lang w:val="es-ES" w:eastAsia="es-ES"/>
        </w:rPr>
      </w:pPr>
      <w:r w:rsidRPr="00E90BA7">
        <w:rPr>
          <w:rFonts w:ascii="Arial" w:eastAsia="Times New Roman" w:hAnsi="Arial" w:cs="Arial"/>
          <w:lang w:val="es-ES" w:eastAsia="es-ES"/>
        </w:rPr>
        <w:t>La empresa deberá valorizar 3 tipos de modelo de mantenimiento, entendiéndose por estos:</w:t>
      </w:r>
    </w:p>
    <w:p w14:paraId="349336F4" w14:textId="0A4A9741" w:rsidR="003A62BA" w:rsidRPr="00E90BA7" w:rsidRDefault="000976D4" w:rsidP="00E90BA7">
      <w:pPr>
        <w:pStyle w:val="Sinespaciado"/>
        <w:numPr>
          <w:ilvl w:val="0"/>
          <w:numId w:val="22"/>
        </w:numPr>
        <w:jc w:val="both"/>
        <w:rPr>
          <w:rFonts w:ascii="Arial" w:eastAsia="Times New Roman" w:hAnsi="Arial" w:cs="Arial"/>
          <w:lang w:val="es-ES" w:eastAsia="es-ES"/>
        </w:rPr>
      </w:pPr>
      <w:r w:rsidRPr="00E90BA7">
        <w:rPr>
          <w:rFonts w:ascii="Arial" w:eastAsia="Times New Roman" w:hAnsi="Arial" w:cs="Arial"/>
          <w:lang w:val="es-ES" w:eastAsia="es-ES"/>
        </w:rPr>
        <w:t>V</w:t>
      </w:r>
      <w:r w:rsidR="003A62BA" w:rsidRPr="00E90BA7">
        <w:rPr>
          <w:rFonts w:ascii="Arial" w:eastAsia="Times New Roman" w:hAnsi="Arial" w:cs="Arial"/>
          <w:lang w:val="es-ES" w:eastAsia="es-ES"/>
        </w:rPr>
        <w:t>alorización y alcances de mantenimiento preventivo</w:t>
      </w:r>
    </w:p>
    <w:p w14:paraId="496E6E63" w14:textId="45903D4E" w:rsidR="003A62BA" w:rsidRPr="00E90BA7" w:rsidRDefault="000976D4" w:rsidP="00E90BA7">
      <w:pPr>
        <w:pStyle w:val="Sinespaciado"/>
        <w:numPr>
          <w:ilvl w:val="0"/>
          <w:numId w:val="22"/>
        </w:numPr>
        <w:jc w:val="both"/>
        <w:rPr>
          <w:rFonts w:ascii="Arial" w:eastAsia="Times New Roman" w:hAnsi="Arial" w:cs="Arial"/>
          <w:lang w:val="es-ES" w:eastAsia="es-ES"/>
        </w:rPr>
      </w:pPr>
      <w:r w:rsidRPr="00E90BA7">
        <w:rPr>
          <w:rFonts w:ascii="Arial" w:eastAsia="Times New Roman" w:hAnsi="Arial" w:cs="Arial"/>
          <w:lang w:val="es-ES" w:eastAsia="es-ES"/>
        </w:rPr>
        <w:lastRenderedPageBreak/>
        <w:t>V</w:t>
      </w:r>
      <w:r w:rsidR="003A62BA" w:rsidRPr="00E90BA7">
        <w:rPr>
          <w:rFonts w:ascii="Arial" w:eastAsia="Times New Roman" w:hAnsi="Arial" w:cs="Arial"/>
          <w:lang w:val="es-ES" w:eastAsia="es-ES"/>
        </w:rPr>
        <w:t>alorización y alcances de mantenimiento preventivo y correctivo sólo incorporando mano de obra</w:t>
      </w:r>
      <w:r w:rsidR="00B16EA3" w:rsidRPr="00E90BA7">
        <w:rPr>
          <w:rFonts w:ascii="Arial" w:eastAsia="Times New Roman" w:hAnsi="Arial" w:cs="Arial"/>
          <w:lang w:val="es-ES" w:eastAsia="es-ES"/>
        </w:rPr>
        <w:t>.</w:t>
      </w:r>
    </w:p>
    <w:p w14:paraId="0041FE7C" w14:textId="58C02716" w:rsidR="003A62BA" w:rsidRPr="00E90BA7" w:rsidRDefault="000976D4" w:rsidP="00E90BA7">
      <w:pPr>
        <w:pStyle w:val="Sinespaciado"/>
        <w:numPr>
          <w:ilvl w:val="0"/>
          <w:numId w:val="22"/>
        </w:numPr>
        <w:jc w:val="both"/>
        <w:rPr>
          <w:rFonts w:ascii="Arial" w:eastAsia="Times New Roman" w:hAnsi="Arial" w:cs="Arial"/>
          <w:lang w:val="es-ES" w:eastAsia="es-ES"/>
        </w:rPr>
      </w:pPr>
      <w:r w:rsidRPr="00E90BA7">
        <w:rPr>
          <w:rFonts w:ascii="Arial" w:eastAsia="Times New Roman" w:hAnsi="Arial" w:cs="Arial"/>
          <w:lang w:val="es-ES" w:eastAsia="es-ES"/>
        </w:rPr>
        <w:t>V</w:t>
      </w:r>
      <w:r w:rsidR="003A62BA" w:rsidRPr="00E90BA7">
        <w:rPr>
          <w:rFonts w:ascii="Arial" w:eastAsia="Times New Roman" w:hAnsi="Arial" w:cs="Arial"/>
          <w:lang w:val="es-ES" w:eastAsia="es-ES"/>
        </w:rPr>
        <w:t>alorización y alcances de mantenimiento preventivo y correctivo incorporando mano de obra y repuestos</w:t>
      </w:r>
      <w:r w:rsidR="00196373" w:rsidRPr="00E90BA7">
        <w:rPr>
          <w:rFonts w:ascii="Arial" w:eastAsia="Times New Roman" w:hAnsi="Arial" w:cs="Arial"/>
          <w:lang w:val="es-ES" w:eastAsia="es-ES"/>
        </w:rPr>
        <w:t>.</w:t>
      </w:r>
    </w:p>
    <w:p w14:paraId="188C3D35" w14:textId="3F04D1BB" w:rsidR="00987D0D" w:rsidRPr="00E90BA7" w:rsidRDefault="006C2020" w:rsidP="00E90BA7">
      <w:pPr>
        <w:pStyle w:val="Sinespaciado"/>
        <w:numPr>
          <w:ilvl w:val="0"/>
          <w:numId w:val="21"/>
        </w:numPr>
        <w:jc w:val="both"/>
        <w:rPr>
          <w:rFonts w:ascii="Arial" w:eastAsia="Times New Roman" w:hAnsi="Arial" w:cs="Arial"/>
          <w:lang w:val="es-ES" w:eastAsia="es-ES"/>
        </w:rPr>
      </w:pPr>
      <w:r w:rsidRPr="00E90BA7">
        <w:rPr>
          <w:rFonts w:ascii="Arial" w:eastAsia="Times New Roman" w:hAnsi="Arial" w:cs="Arial"/>
          <w:lang w:val="es-ES" w:eastAsia="es-ES"/>
        </w:rPr>
        <w:t xml:space="preserve">La oferta debe indicar </w:t>
      </w:r>
      <w:r w:rsidR="009337AE" w:rsidRPr="00E90BA7">
        <w:rPr>
          <w:rFonts w:ascii="Arial" w:eastAsia="Times New Roman" w:hAnsi="Arial" w:cs="Arial"/>
          <w:lang w:val="es-ES" w:eastAsia="es-ES"/>
        </w:rPr>
        <w:t>claramente los</w:t>
      </w:r>
      <w:r w:rsidRPr="00E90BA7">
        <w:rPr>
          <w:rFonts w:ascii="Arial" w:eastAsia="Times New Roman" w:hAnsi="Arial" w:cs="Arial"/>
          <w:lang w:val="es-ES" w:eastAsia="es-ES"/>
        </w:rPr>
        <w:t xml:space="preserve"> alcances del mantenimiento correctivo, entendiéndose por estos, inclusi</w:t>
      </w:r>
      <w:r w:rsidR="00F93D46" w:rsidRPr="00E90BA7">
        <w:rPr>
          <w:rFonts w:ascii="Arial" w:eastAsia="Times New Roman" w:hAnsi="Arial" w:cs="Arial"/>
          <w:lang w:val="es-ES" w:eastAsia="es-ES"/>
        </w:rPr>
        <w:t>ón o ausencia de:</w:t>
      </w:r>
      <w:r w:rsidRPr="00E90BA7">
        <w:rPr>
          <w:rFonts w:ascii="Arial" w:eastAsia="Times New Roman" w:hAnsi="Arial" w:cs="Arial"/>
          <w:lang w:val="es-ES" w:eastAsia="es-ES"/>
        </w:rPr>
        <w:t xml:space="preserve"> mano de obra</w:t>
      </w:r>
      <w:r w:rsidR="009337AE" w:rsidRPr="00E90BA7">
        <w:rPr>
          <w:rFonts w:ascii="Arial" w:eastAsia="Times New Roman" w:hAnsi="Arial" w:cs="Arial"/>
          <w:lang w:val="es-ES" w:eastAsia="es-ES"/>
        </w:rPr>
        <w:t>, kits</w:t>
      </w:r>
      <w:r w:rsidR="00F93D46" w:rsidRPr="00E90BA7">
        <w:rPr>
          <w:rFonts w:ascii="Arial" w:eastAsia="Times New Roman" w:hAnsi="Arial" w:cs="Arial"/>
          <w:lang w:val="es-ES" w:eastAsia="es-ES"/>
        </w:rPr>
        <w:t xml:space="preserve"> de mantenimiento, </w:t>
      </w:r>
      <w:r w:rsidRPr="00E90BA7">
        <w:rPr>
          <w:rFonts w:ascii="Arial" w:eastAsia="Times New Roman" w:hAnsi="Arial" w:cs="Arial"/>
          <w:lang w:val="es-ES" w:eastAsia="es-ES"/>
        </w:rPr>
        <w:t>repuestos</w:t>
      </w:r>
      <w:r w:rsidR="00F93D46" w:rsidRPr="00E90BA7">
        <w:rPr>
          <w:rFonts w:ascii="Arial" w:eastAsia="Times New Roman" w:hAnsi="Arial" w:cs="Arial"/>
          <w:lang w:val="es-ES" w:eastAsia="es-ES"/>
        </w:rPr>
        <w:t xml:space="preserve"> y traslados, entre otros, los cuales deben ser</w:t>
      </w:r>
      <w:r w:rsidRPr="00E90BA7">
        <w:rPr>
          <w:rFonts w:ascii="Arial" w:eastAsia="Times New Roman" w:hAnsi="Arial" w:cs="Arial"/>
          <w:lang w:val="es-ES" w:eastAsia="es-ES"/>
        </w:rPr>
        <w:t xml:space="preserve"> </w:t>
      </w:r>
      <w:r w:rsidR="00F93D46" w:rsidRPr="00E90BA7">
        <w:rPr>
          <w:rFonts w:ascii="Arial" w:eastAsia="Times New Roman" w:hAnsi="Arial" w:cs="Arial"/>
          <w:lang w:val="es-ES" w:eastAsia="es-ES"/>
        </w:rPr>
        <w:t>claramente valorizados.</w:t>
      </w:r>
      <w:r w:rsidR="00384A71" w:rsidRPr="00E90BA7">
        <w:rPr>
          <w:rFonts w:ascii="Arial" w:eastAsia="Times New Roman" w:hAnsi="Arial" w:cs="Arial"/>
          <w:lang w:val="es-ES" w:eastAsia="es-ES"/>
        </w:rPr>
        <w:t xml:space="preserve"> </w:t>
      </w:r>
    </w:p>
    <w:p w14:paraId="0623426C" w14:textId="072B1029" w:rsidR="00C13FEB" w:rsidRPr="00E90BA7" w:rsidRDefault="00C13FEB" w:rsidP="00E90BA7">
      <w:pPr>
        <w:pStyle w:val="Sinespaciado"/>
        <w:numPr>
          <w:ilvl w:val="0"/>
          <w:numId w:val="21"/>
        </w:numPr>
        <w:jc w:val="both"/>
        <w:rPr>
          <w:rFonts w:ascii="Arial" w:eastAsia="Times New Roman" w:hAnsi="Arial" w:cs="Arial"/>
          <w:lang w:val="es-ES" w:eastAsia="es-ES"/>
        </w:rPr>
      </w:pPr>
      <w:r w:rsidRPr="00E90BA7">
        <w:rPr>
          <w:rFonts w:ascii="Arial" w:eastAsia="Times New Roman" w:hAnsi="Arial" w:cs="Arial"/>
          <w:lang w:val="es-ES" w:eastAsia="es-ES"/>
        </w:rPr>
        <w:t xml:space="preserve">Considerar las </w:t>
      </w:r>
      <w:r w:rsidR="006C2020" w:rsidRPr="00E90BA7">
        <w:rPr>
          <w:rFonts w:ascii="Arial" w:eastAsia="Times New Roman" w:hAnsi="Arial" w:cs="Arial"/>
          <w:lang w:val="es-ES" w:eastAsia="es-ES"/>
        </w:rPr>
        <w:t>Actualizaciones,</w:t>
      </w:r>
      <w:r w:rsidRPr="00E90BA7">
        <w:rPr>
          <w:rFonts w:ascii="Arial" w:eastAsia="Times New Roman" w:hAnsi="Arial" w:cs="Arial"/>
          <w:lang w:val="es-ES" w:eastAsia="es-ES"/>
        </w:rPr>
        <w:t xml:space="preserve"> Upgrades y soporte de Software durante la</w:t>
      </w:r>
      <w:r w:rsidR="001E646E" w:rsidRPr="00E90BA7">
        <w:rPr>
          <w:rFonts w:ascii="Arial" w:eastAsia="Times New Roman" w:hAnsi="Arial" w:cs="Arial"/>
          <w:lang w:val="es-ES" w:eastAsia="es-ES"/>
        </w:rPr>
        <w:t xml:space="preserve"> vida útil del equipo.</w:t>
      </w:r>
    </w:p>
    <w:p w14:paraId="23C54A09" w14:textId="2CFB30C6" w:rsidR="006C2020" w:rsidRPr="00E90BA7" w:rsidRDefault="00634F8B" w:rsidP="00E90BA7">
      <w:pPr>
        <w:pStyle w:val="Sinespaciado"/>
        <w:numPr>
          <w:ilvl w:val="0"/>
          <w:numId w:val="21"/>
        </w:numPr>
        <w:jc w:val="both"/>
        <w:rPr>
          <w:rFonts w:ascii="Arial" w:eastAsia="Times New Roman" w:hAnsi="Arial" w:cs="Arial"/>
          <w:lang w:val="es-ES" w:eastAsia="es-ES"/>
        </w:rPr>
      </w:pPr>
      <w:r w:rsidRPr="00E90BA7">
        <w:rPr>
          <w:rFonts w:ascii="Arial" w:eastAsia="Times New Roman" w:hAnsi="Arial" w:cs="Arial"/>
          <w:lang w:val="es-ES" w:eastAsia="es-ES"/>
        </w:rPr>
        <w:t xml:space="preserve">Los montos ofertados por concepto de mantenimiento preventivo y/o correctivo </w:t>
      </w:r>
      <w:r w:rsidR="003A62BA" w:rsidRPr="00E90BA7">
        <w:rPr>
          <w:rFonts w:ascii="Arial" w:eastAsia="Times New Roman" w:hAnsi="Arial" w:cs="Arial"/>
          <w:lang w:val="es-ES" w:eastAsia="es-ES"/>
        </w:rPr>
        <w:t xml:space="preserve">con  o sin mano de obra </w:t>
      </w:r>
      <w:r w:rsidRPr="00E90BA7">
        <w:rPr>
          <w:rFonts w:ascii="Arial" w:eastAsia="Times New Roman" w:hAnsi="Arial" w:cs="Arial"/>
          <w:lang w:val="es-ES" w:eastAsia="es-ES"/>
        </w:rPr>
        <w:t>deben ser ofertados en UF y no serán reajustables durante la vigencia del contrato.</w:t>
      </w:r>
    </w:p>
    <w:p w14:paraId="32103423" w14:textId="38FC4375" w:rsidR="00C13FEB" w:rsidRPr="00E90BA7" w:rsidRDefault="00C13FEB" w:rsidP="00E90BA7">
      <w:pPr>
        <w:pStyle w:val="Sinespaciado"/>
        <w:numPr>
          <w:ilvl w:val="0"/>
          <w:numId w:val="21"/>
        </w:numPr>
        <w:jc w:val="both"/>
        <w:rPr>
          <w:rFonts w:ascii="Arial" w:eastAsia="Times New Roman" w:hAnsi="Arial" w:cs="Arial"/>
          <w:lang w:val="es-ES" w:eastAsia="es-ES"/>
        </w:rPr>
      </w:pPr>
      <w:r w:rsidRPr="00E90BA7">
        <w:rPr>
          <w:rFonts w:ascii="Arial" w:eastAsia="Times New Roman" w:hAnsi="Arial" w:cs="Arial"/>
          <w:lang w:val="es-ES" w:eastAsia="es-ES"/>
        </w:rPr>
        <w:t xml:space="preserve">La oferta </w:t>
      </w:r>
      <w:r w:rsidR="00F4713E" w:rsidRPr="00E90BA7">
        <w:rPr>
          <w:rFonts w:ascii="Arial" w:eastAsia="Times New Roman" w:hAnsi="Arial" w:cs="Arial"/>
          <w:lang w:val="es-ES" w:eastAsia="es-ES"/>
        </w:rPr>
        <w:t xml:space="preserve">debe indicar el porcentaje de </w:t>
      </w:r>
      <w:r w:rsidRPr="00E90BA7">
        <w:rPr>
          <w:rFonts w:ascii="Arial" w:eastAsia="Times New Roman" w:hAnsi="Arial" w:cs="Arial"/>
          <w:lang w:val="es-ES" w:eastAsia="es-ES"/>
        </w:rPr>
        <w:t>descuento asociado</w:t>
      </w:r>
      <w:r w:rsidR="00F4713E" w:rsidRPr="00E90BA7">
        <w:rPr>
          <w:rFonts w:ascii="Arial" w:eastAsia="Times New Roman" w:hAnsi="Arial" w:cs="Arial"/>
          <w:lang w:val="es-ES" w:eastAsia="es-ES"/>
        </w:rPr>
        <w:t xml:space="preserve"> a la compra de repuestos </w:t>
      </w:r>
      <w:r w:rsidR="00A04E9B" w:rsidRPr="00E90BA7">
        <w:rPr>
          <w:rFonts w:ascii="Arial" w:eastAsia="Times New Roman" w:hAnsi="Arial" w:cs="Arial"/>
          <w:lang w:val="es-ES" w:eastAsia="es-ES"/>
        </w:rPr>
        <w:t>de acuerdo con</w:t>
      </w:r>
      <w:r w:rsidR="00F4713E" w:rsidRPr="00E90BA7">
        <w:rPr>
          <w:rFonts w:ascii="Arial" w:eastAsia="Times New Roman" w:hAnsi="Arial" w:cs="Arial"/>
          <w:lang w:val="es-ES" w:eastAsia="es-ES"/>
        </w:rPr>
        <w:t xml:space="preserve"> lo indicado en requerimientos técnicos</w:t>
      </w:r>
      <w:r w:rsidR="009338D6" w:rsidRPr="00E90BA7">
        <w:rPr>
          <w:rFonts w:ascii="Arial" w:eastAsia="Times New Roman" w:hAnsi="Arial" w:cs="Arial"/>
          <w:lang w:val="es-ES" w:eastAsia="es-ES"/>
        </w:rPr>
        <w:t>,</w:t>
      </w:r>
      <w:r w:rsidR="00F4713E" w:rsidRPr="00E90BA7">
        <w:rPr>
          <w:rFonts w:ascii="Arial" w:eastAsia="Times New Roman" w:hAnsi="Arial" w:cs="Arial"/>
          <w:lang w:val="es-ES" w:eastAsia="es-ES"/>
        </w:rPr>
        <w:t xml:space="preserve"> logísticos</w:t>
      </w:r>
      <w:r w:rsidR="009338D6" w:rsidRPr="00E90BA7">
        <w:rPr>
          <w:rFonts w:ascii="Arial" w:eastAsia="Times New Roman" w:hAnsi="Arial" w:cs="Arial"/>
          <w:lang w:val="es-ES" w:eastAsia="es-ES"/>
        </w:rPr>
        <w:t xml:space="preserve"> y </w:t>
      </w:r>
      <w:r w:rsidR="00E06367" w:rsidRPr="00E90BA7">
        <w:rPr>
          <w:rFonts w:ascii="Arial" w:eastAsia="Times New Roman" w:hAnsi="Arial" w:cs="Arial"/>
          <w:lang w:val="es-ES" w:eastAsia="es-ES"/>
        </w:rPr>
        <w:t>servicio post venta</w:t>
      </w:r>
      <w:r w:rsidR="00F4713E" w:rsidRPr="00E90BA7">
        <w:rPr>
          <w:rFonts w:ascii="Arial" w:eastAsia="Times New Roman" w:hAnsi="Arial" w:cs="Arial"/>
          <w:lang w:val="es-ES" w:eastAsia="es-ES"/>
        </w:rPr>
        <w:t>.</w:t>
      </w:r>
    </w:p>
    <w:p w14:paraId="59D8AB5F" w14:textId="77777777" w:rsidR="00C13FEB" w:rsidRPr="00E90BA7" w:rsidRDefault="00343FB3" w:rsidP="00E90BA7">
      <w:pPr>
        <w:pStyle w:val="Sinespaciado"/>
        <w:numPr>
          <w:ilvl w:val="0"/>
          <w:numId w:val="21"/>
        </w:numPr>
        <w:jc w:val="both"/>
        <w:rPr>
          <w:rFonts w:ascii="Arial" w:eastAsia="Times New Roman" w:hAnsi="Arial" w:cs="Arial"/>
          <w:lang w:val="es-ES" w:eastAsia="es-ES"/>
        </w:rPr>
      </w:pPr>
      <w:r w:rsidRPr="00E90BA7">
        <w:rPr>
          <w:rFonts w:ascii="Arial" w:eastAsia="Times New Roman" w:hAnsi="Arial" w:cs="Arial"/>
          <w:lang w:val="es-ES" w:eastAsia="es-ES"/>
        </w:rPr>
        <w:t>L</w:t>
      </w:r>
      <w:r w:rsidR="00D8777C" w:rsidRPr="00E90BA7">
        <w:rPr>
          <w:rFonts w:ascii="Arial" w:eastAsia="Times New Roman" w:hAnsi="Arial" w:cs="Arial"/>
          <w:lang w:val="es-ES" w:eastAsia="es-ES"/>
        </w:rPr>
        <w:t xml:space="preserve">a oferta </w:t>
      </w:r>
      <w:r w:rsidRPr="00E90BA7">
        <w:rPr>
          <w:rFonts w:ascii="Arial" w:eastAsia="Times New Roman" w:hAnsi="Arial" w:cs="Arial"/>
          <w:lang w:val="es-ES" w:eastAsia="es-ES"/>
        </w:rPr>
        <w:t xml:space="preserve">debe indicar valores asociados a visita en terreno fuera del horario hábil. En caso de que la oferta </w:t>
      </w:r>
      <w:r w:rsidR="00D8777C" w:rsidRPr="00E90BA7">
        <w:rPr>
          <w:rFonts w:ascii="Arial" w:eastAsia="Times New Roman" w:hAnsi="Arial" w:cs="Arial"/>
          <w:lang w:val="es-ES" w:eastAsia="es-ES"/>
        </w:rPr>
        <w:t xml:space="preserve">considere atención en terreno fuera del horario hábil </w:t>
      </w:r>
      <w:r w:rsidRPr="00E90BA7">
        <w:rPr>
          <w:rFonts w:ascii="Arial" w:eastAsia="Times New Roman" w:hAnsi="Arial" w:cs="Arial"/>
          <w:lang w:val="es-ES" w:eastAsia="es-ES"/>
        </w:rPr>
        <w:t>se solicita indicar protocolo de atención.</w:t>
      </w:r>
    </w:p>
    <w:p w14:paraId="6675B6FA" w14:textId="77777777" w:rsidR="006C2020" w:rsidRPr="00E90BA7" w:rsidRDefault="006C2020" w:rsidP="00E90BA7">
      <w:pPr>
        <w:pStyle w:val="Sinespaciado"/>
        <w:jc w:val="both"/>
        <w:rPr>
          <w:rFonts w:ascii="Arial" w:eastAsia="Times New Roman" w:hAnsi="Arial" w:cs="Arial"/>
          <w:b/>
          <w:lang w:val="es-ES" w:eastAsia="es-ES"/>
        </w:rPr>
      </w:pPr>
    </w:p>
    <w:p w14:paraId="4537218C" w14:textId="0BE86C6E" w:rsidR="004E2F48" w:rsidRPr="00E90BA7" w:rsidRDefault="004E2F48"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66" w:name="_Toc132027995"/>
      <w:r w:rsidRPr="00E90BA7">
        <w:rPr>
          <w:rStyle w:val="Ttulodellibro"/>
          <w:rFonts w:ascii="Arial" w:hAnsi="Arial" w:cs="Arial"/>
          <w:i w:val="0"/>
          <w:color w:val="000000" w:themeColor="text1"/>
          <w:sz w:val="22"/>
          <w:szCs w:val="22"/>
        </w:rPr>
        <w:t>Contratación de servicios de mantenimiento preventivo</w:t>
      </w:r>
      <w:bookmarkEnd w:id="66"/>
    </w:p>
    <w:p w14:paraId="12F1CB5C" w14:textId="77777777" w:rsidR="004E2F48" w:rsidRPr="00E90BA7" w:rsidRDefault="004E2F48" w:rsidP="00E90BA7">
      <w:pPr>
        <w:spacing w:after="0" w:line="240" w:lineRule="auto"/>
        <w:jc w:val="both"/>
        <w:rPr>
          <w:rFonts w:ascii="Arial" w:hAnsi="Arial" w:cs="Arial"/>
        </w:rPr>
      </w:pPr>
    </w:p>
    <w:p w14:paraId="02CCF884" w14:textId="20640C99" w:rsidR="002046C7" w:rsidRPr="00E90BA7" w:rsidRDefault="002046C7" w:rsidP="00E90BA7">
      <w:pPr>
        <w:spacing w:after="0" w:line="240" w:lineRule="auto"/>
        <w:jc w:val="both"/>
        <w:rPr>
          <w:rFonts w:ascii="Arial" w:hAnsi="Arial" w:cs="Arial"/>
        </w:rPr>
      </w:pPr>
      <w:r w:rsidRPr="00E90BA7">
        <w:rPr>
          <w:rFonts w:ascii="Arial" w:hAnsi="Arial" w:cs="Arial"/>
        </w:rPr>
        <w:t>En caso de desestimar la oferta por mantenimiento preventivo y/o correcti</w:t>
      </w:r>
      <w:r w:rsidR="008646F8" w:rsidRPr="00E90BA7">
        <w:rPr>
          <w:rFonts w:ascii="Arial" w:hAnsi="Arial" w:cs="Arial"/>
        </w:rPr>
        <w:t>v</w:t>
      </w:r>
      <w:r w:rsidRPr="00E90BA7">
        <w:rPr>
          <w:rFonts w:ascii="Arial" w:hAnsi="Arial" w:cs="Arial"/>
        </w:rPr>
        <w:t>o realizado por la empresa oferente, ACHS</w:t>
      </w:r>
      <w:r w:rsidR="004E2F48" w:rsidRPr="00E90BA7">
        <w:rPr>
          <w:rFonts w:ascii="Arial" w:hAnsi="Arial" w:cs="Arial"/>
        </w:rPr>
        <w:t xml:space="preserve"> se reserva el derecho adjudicar y/o contratar servicios de </w:t>
      </w:r>
      <w:r w:rsidR="00462B9D" w:rsidRPr="00E90BA7">
        <w:rPr>
          <w:rFonts w:ascii="Arial" w:hAnsi="Arial" w:cs="Arial"/>
        </w:rPr>
        <w:t>mantenimiento preventivo o correctivo con otros servicios t</w:t>
      </w:r>
      <w:r w:rsidRPr="00E90BA7">
        <w:rPr>
          <w:rFonts w:ascii="Arial" w:hAnsi="Arial" w:cs="Arial"/>
        </w:rPr>
        <w:t xml:space="preserve">écnicos </w:t>
      </w:r>
      <w:r w:rsidR="00462B9D" w:rsidRPr="00E90BA7">
        <w:rPr>
          <w:rFonts w:ascii="Arial" w:hAnsi="Arial" w:cs="Arial"/>
        </w:rPr>
        <w:t>autorizados</w:t>
      </w:r>
      <w:r w:rsidRPr="00E90BA7">
        <w:rPr>
          <w:rFonts w:ascii="Arial" w:hAnsi="Arial" w:cs="Arial"/>
        </w:rPr>
        <w:t xml:space="preserve">. </w:t>
      </w:r>
    </w:p>
    <w:p w14:paraId="30A0DACB" w14:textId="77777777" w:rsidR="005757E0" w:rsidRPr="00E90BA7" w:rsidRDefault="005757E0" w:rsidP="00E90BA7">
      <w:pPr>
        <w:autoSpaceDE w:val="0"/>
        <w:autoSpaceDN w:val="0"/>
        <w:adjustRightInd w:val="0"/>
        <w:spacing w:after="0" w:line="240" w:lineRule="auto"/>
        <w:jc w:val="both"/>
        <w:rPr>
          <w:rFonts w:ascii="Arial" w:eastAsia="Arial Unicode MS" w:hAnsi="Arial" w:cs="Arial"/>
          <w:b/>
        </w:rPr>
      </w:pPr>
    </w:p>
    <w:p w14:paraId="16ADC949" w14:textId="77777777" w:rsidR="004470F4" w:rsidRPr="00E90BA7" w:rsidRDefault="004470F4"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bookmarkStart w:id="67" w:name="_Toc132027996"/>
      <w:r w:rsidRPr="00E90BA7">
        <w:rPr>
          <w:rStyle w:val="Ttulodellibro"/>
          <w:rFonts w:ascii="Arial" w:hAnsi="Arial" w:cs="Arial"/>
          <w:i w:val="0"/>
          <w:color w:val="000000" w:themeColor="text1"/>
          <w:sz w:val="22"/>
          <w:szCs w:val="22"/>
        </w:rPr>
        <w:t>Recepción conforme</w:t>
      </w:r>
      <w:bookmarkEnd w:id="67"/>
    </w:p>
    <w:p w14:paraId="60FFE037" w14:textId="77777777" w:rsidR="00393323" w:rsidRPr="00E90BA7" w:rsidRDefault="00393323" w:rsidP="00E90BA7">
      <w:pPr>
        <w:spacing w:after="0" w:line="240" w:lineRule="auto"/>
        <w:jc w:val="both"/>
        <w:rPr>
          <w:rFonts w:ascii="Arial" w:hAnsi="Arial" w:cs="Arial"/>
        </w:rPr>
      </w:pPr>
    </w:p>
    <w:p w14:paraId="3997707F" w14:textId="7996E4A3" w:rsidR="00393323" w:rsidRPr="00E90BA7" w:rsidRDefault="004470F4" w:rsidP="00E90BA7">
      <w:pPr>
        <w:pStyle w:val="Sinespaciado"/>
        <w:jc w:val="both"/>
        <w:rPr>
          <w:rFonts w:ascii="Arial" w:hAnsi="Arial" w:cs="Arial"/>
        </w:rPr>
      </w:pPr>
      <w:r w:rsidRPr="00E90BA7">
        <w:rPr>
          <w:rFonts w:ascii="Arial" w:hAnsi="Arial" w:cs="Arial"/>
        </w:rPr>
        <w:t xml:space="preserve">El acta de recepción conforme es el documento </w:t>
      </w:r>
      <w:r w:rsidR="00711D9A" w:rsidRPr="00E90BA7">
        <w:rPr>
          <w:rFonts w:ascii="Arial" w:hAnsi="Arial" w:cs="Arial"/>
        </w:rPr>
        <w:t>mediante el cual ACHS formaliza que el equipo es recepcionado de forma satisfactoria por el establecimiento. Entendiéndose por esto</w:t>
      </w:r>
      <w:r w:rsidR="000E1949" w:rsidRPr="00E90BA7">
        <w:rPr>
          <w:rFonts w:ascii="Arial" w:hAnsi="Arial" w:cs="Arial"/>
        </w:rPr>
        <w:t>,</w:t>
      </w:r>
      <w:r w:rsidR="00711D9A" w:rsidRPr="00E90BA7">
        <w:rPr>
          <w:rFonts w:ascii="Arial" w:hAnsi="Arial" w:cs="Arial"/>
        </w:rPr>
        <w:t xml:space="preserve"> que el equipo es entregado, instalado y se han realizado las capacitaciones y puesta en marcha del bien. (</w:t>
      </w:r>
      <w:r w:rsidR="00393323" w:rsidRPr="00E90BA7">
        <w:rPr>
          <w:rFonts w:ascii="Arial" w:hAnsi="Arial" w:cs="Arial"/>
        </w:rPr>
        <w:t>Véase</w:t>
      </w:r>
      <w:r w:rsidR="00711D9A" w:rsidRPr="00E90BA7">
        <w:rPr>
          <w:rFonts w:ascii="Arial" w:hAnsi="Arial" w:cs="Arial"/>
        </w:rPr>
        <w:t xml:space="preserve"> en anexo 1)</w:t>
      </w:r>
      <w:r w:rsidR="00393323" w:rsidRPr="00E90BA7">
        <w:rPr>
          <w:rFonts w:ascii="Arial" w:hAnsi="Arial" w:cs="Arial"/>
        </w:rPr>
        <w:t>. La recepción conforme podrá ser solicita</w:t>
      </w:r>
      <w:r w:rsidR="00353F1C" w:rsidRPr="00E90BA7">
        <w:rPr>
          <w:rFonts w:ascii="Arial" w:hAnsi="Arial" w:cs="Arial"/>
        </w:rPr>
        <w:t>da</w:t>
      </w:r>
      <w:r w:rsidR="00393323" w:rsidRPr="00E90BA7">
        <w:rPr>
          <w:rFonts w:ascii="Arial" w:hAnsi="Arial" w:cs="Arial"/>
        </w:rPr>
        <w:t xml:space="preserve"> por el proveedor siempre </w:t>
      </w:r>
      <w:r w:rsidR="000E1949" w:rsidRPr="00E90BA7">
        <w:rPr>
          <w:rFonts w:ascii="Arial" w:hAnsi="Arial" w:cs="Arial"/>
        </w:rPr>
        <w:t>y cuando cumpla con los requisitos anteriormente mencionados.</w:t>
      </w:r>
    </w:p>
    <w:p w14:paraId="2EF550AC" w14:textId="06DBCEC1" w:rsidR="005757E0" w:rsidRPr="00E90BA7" w:rsidRDefault="005757E0" w:rsidP="00E90BA7">
      <w:pPr>
        <w:pStyle w:val="Sinespaciado"/>
        <w:jc w:val="both"/>
        <w:rPr>
          <w:rFonts w:ascii="Arial" w:hAnsi="Arial" w:cs="Arial"/>
        </w:rPr>
      </w:pPr>
    </w:p>
    <w:p w14:paraId="035846CF" w14:textId="00EDEEA1" w:rsidR="00E56D88" w:rsidRPr="00E90BA7" w:rsidRDefault="002046C7" w:rsidP="00E90BA7">
      <w:pPr>
        <w:pStyle w:val="Ttulo1"/>
        <w:numPr>
          <w:ilvl w:val="0"/>
          <w:numId w:val="8"/>
        </w:numPr>
        <w:spacing w:before="0" w:line="240" w:lineRule="auto"/>
        <w:jc w:val="both"/>
        <w:rPr>
          <w:rStyle w:val="Ttulodellibro"/>
          <w:rFonts w:ascii="Arial" w:hAnsi="Arial" w:cs="Arial"/>
          <w:i w:val="0"/>
          <w:color w:val="000000" w:themeColor="text1"/>
          <w:sz w:val="22"/>
          <w:szCs w:val="22"/>
        </w:rPr>
      </w:pPr>
      <w:r w:rsidRPr="00E90BA7">
        <w:rPr>
          <w:rStyle w:val="Ttulodellibro"/>
          <w:rFonts w:ascii="Arial" w:hAnsi="Arial" w:cs="Arial"/>
          <w:i w:val="0"/>
          <w:color w:val="000000" w:themeColor="text1"/>
          <w:sz w:val="22"/>
          <w:szCs w:val="22"/>
        </w:rPr>
        <w:t xml:space="preserve"> </w:t>
      </w:r>
      <w:bookmarkStart w:id="68" w:name="_Toc132027997"/>
      <w:r w:rsidR="00E56D88" w:rsidRPr="00E90BA7">
        <w:rPr>
          <w:rStyle w:val="Ttulodellibro"/>
          <w:rFonts w:ascii="Arial" w:hAnsi="Arial" w:cs="Arial"/>
          <w:i w:val="0"/>
          <w:color w:val="000000" w:themeColor="text1"/>
          <w:sz w:val="22"/>
          <w:szCs w:val="22"/>
        </w:rPr>
        <w:t>Multas por atraso</w:t>
      </w:r>
      <w:bookmarkEnd w:id="68"/>
    </w:p>
    <w:p w14:paraId="62CDDB67" w14:textId="77777777" w:rsidR="00E56D88" w:rsidRPr="00E90BA7" w:rsidRDefault="00E56D88" w:rsidP="001E5C5F">
      <w:pPr>
        <w:spacing w:after="0" w:line="240" w:lineRule="auto"/>
        <w:jc w:val="both"/>
        <w:rPr>
          <w:rFonts w:ascii="Arial" w:hAnsi="Arial" w:cs="Arial"/>
        </w:rPr>
      </w:pPr>
    </w:p>
    <w:p w14:paraId="1E406296" w14:textId="535E67E0" w:rsidR="00E56D88" w:rsidRPr="00E90BA7" w:rsidRDefault="00E56D88" w:rsidP="00E90BA7">
      <w:pPr>
        <w:spacing w:after="0" w:line="240" w:lineRule="auto"/>
        <w:jc w:val="both"/>
        <w:rPr>
          <w:rFonts w:ascii="Arial" w:hAnsi="Arial" w:cs="Arial"/>
        </w:rPr>
      </w:pPr>
      <w:r w:rsidRPr="00E90BA7">
        <w:rPr>
          <w:rFonts w:ascii="Arial" w:hAnsi="Arial" w:cs="Arial"/>
        </w:rPr>
        <w:t xml:space="preserve">En caso de </w:t>
      </w:r>
      <w:r w:rsidR="00C47D4A" w:rsidRPr="00E90BA7">
        <w:rPr>
          <w:rFonts w:ascii="Arial" w:hAnsi="Arial" w:cs="Arial"/>
        </w:rPr>
        <w:t>que la</w:t>
      </w:r>
      <w:r w:rsidRPr="00E90BA7">
        <w:rPr>
          <w:rFonts w:ascii="Arial" w:hAnsi="Arial" w:cs="Arial"/>
        </w:rPr>
        <w:t xml:space="preserve"> empresa oferente </w:t>
      </w:r>
      <w:r w:rsidR="00C47D4A" w:rsidRPr="00E90BA7">
        <w:rPr>
          <w:rFonts w:ascii="Arial" w:hAnsi="Arial" w:cs="Arial"/>
        </w:rPr>
        <w:t xml:space="preserve">exceda el plazo de entrega </w:t>
      </w:r>
      <w:r w:rsidR="00353F1C" w:rsidRPr="00E90BA7">
        <w:rPr>
          <w:rFonts w:ascii="Arial" w:hAnsi="Arial" w:cs="Arial"/>
        </w:rPr>
        <w:t>ofertado</w:t>
      </w:r>
      <w:r w:rsidR="0035279C" w:rsidRPr="00E90BA7">
        <w:rPr>
          <w:rFonts w:ascii="Arial" w:hAnsi="Arial" w:cs="Arial"/>
        </w:rPr>
        <w:t>,</w:t>
      </w:r>
      <w:r w:rsidRPr="00E90BA7">
        <w:rPr>
          <w:rFonts w:ascii="Arial" w:hAnsi="Arial" w:cs="Arial"/>
        </w:rPr>
        <w:t xml:space="preserve"> se aplicará una multa equivalente al 0,5%</w:t>
      </w:r>
      <w:r w:rsidR="00277070" w:rsidRPr="00E90BA7">
        <w:rPr>
          <w:rFonts w:ascii="Arial" w:hAnsi="Arial" w:cs="Arial"/>
        </w:rPr>
        <w:t xml:space="preserve"> por cada día hábil</w:t>
      </w:r>
      <w:r w:rsidRPr="00E90BA7">
        <w:rPr>
          <w:rFonts w:ascii="Arial" w:hAnsi="Arial" w:cs="Arial"/>
        </w:rPr>
        <w:t xml:space="preserve"> de atraso, calculado sobre la boleta de fiel cumplimiento del contrato</w:t>
      </w:r>
      <w:r w:rsidR="00145B2F" w:rsidRPr="00E90BA7">
        <w:rPr>
          <w:rFonts w:ascii="Arial" w:hAnsi="Arial" w:cs="Arial"/>
        </w:rPr>
        <w:t xml:space="preserve">, con un tope máximo de 30 días corridos </w:t>
      </w:r>
      <w:r w:rsidR="00911FA1" w:rsidRPr="00E90BA7">
        <w:rPr>
          <w:rFonts w:ascii="Arial" w:hAnsi="Arial" w:cs="Arial"/>
        </w:rPr>
        <w:t>para los casos que no se acuerde una nueva fecha de entrega. Excediendo el tope de multa de 30 días corridos ACHS tendrá la facultad de poner término anticipado del contrato y cobrar la Garantía de fiel cumplimiento.</w:t>
      </w:r>
    </w:p>
    <w:p w14:paraId="617A7D4F" w14:textId="77777777" w:rsidR="00E90BA7" w:rsidRDefault="00E90BA7" w:rsidP="00E90BA7">
      <w:pPr>
        <w:spacing w:after="0" w:line="240" w:lineRule="auto"/>
        <w:jc w:val="both"/>
        <w:rPr>
          <w:rFonts w:ascii="Arial" w:hAnsi="Arial" w:cs="Arial"/>
        </w:rPr>
      </w:pPr>
    </w:p>
    <w:p w14:paraId="2543A9F4" w14:textId="070E920F" w:rsidR="00E56D88" w:rsidRPr="00E90BA7" w:rsidRDefault="00E56D88" w:rsidP="00E90BA7">
      <w:pPr>
        <w:spacing w:after="0" w:line="240" w:lineRule="auto"/>
        <w:jc w:val="both"/>
        <w:rPr>
          <w:rFonts w:ascii="Arial" w:hAnsi="Arial" w:cs="Arial"/>
        </w:rPr>
      </w:pPr>
      <w:r w:rsidRPr="00E90BA7">
        <w:rPr>
          <w:rFonts w:ascii="Arial" w:hAnsi="Arial" w:cs="Arial"/>
        </w:rPr>
        <w:t xml:space="preserve">Esta multa se aplicará en forma administrativa, y será informada al proveedor. El afectado podrá reclamar de dicha medida, presentando sus descargos en el plazo de 5 días </w:t>
      </w:r>
      <w:r w:rsidR="00911FA1" w:rsidRPr="00E90BA7">
        <w:rPr>
          <w:rFonts w:ascii="Arial" w:hAnsi="Arial" w:cs="Arial"/>
        </w:rPr>
        <w:t xml:space="preserve">hábiles </w:t>
      </w:r>
      <w:r w:rsidRPr="00E90BA7">
        <w:rPr>
          <w:rFonts w:ascii="Arial" w:hAnsi="Arial" w:cs="Arial"/>
        </w:rPr>
        <w:t xml:space="preserve">contados desde la notificación de la aplicación de la multa. </w:t>
      </w:r>
    </w:p>
    <w:p w14:paraId="3326206F" w14:textId="77777777" w:rsidR="00E90BA7" w:rsidRDefault="00E90BA7" w:rsidP="00E90BA7">
      <w:pPr>
        <w:spacing w:after="0" w:line="240" w:lineRule="auto"/>
        <w:jc w:val="both"/>
        <w:rPr>
          <w:rFonts w:ascii="Arial" w:hAnsi="Arial" w:cs="Arial"/>
        </w:rPr>
      </w:pPr>
    </w:p>
    <w:p w14:paraId="0E66F136" w14:textId="760A75D8" w:rsidR="00E56D88" w:rsidRPr="00E90BA7" w:rsidRDefault="00E56D88" w:rsidP="00E90BA7">
      <w:pPr>
        <w:spacing w:after="0" w:line="240" w:lineRule="auto"/>
        <w:jc w:val="both"/>
        <w:rPr>
          <w:rFonts w:ascii="Arial" w:eastAsia="Arial Unicode MS" w:hAnsi="Arial" w:cs="Arial"/>
          <w:spacing w:val="-3"/>
        </w:rPr>
      </w:pPr>
      <w:r w:rsidRPr="00E90BA7">
        <w:rPr>
          <w:rFonts w:ascii="Arial" w:hAnsi="Arial" w:cs="Arial"/>
        </w:rPr>
        <w:lastRenderedPageBreak/>
        <w:t xml:space="preserve">En caso de que se acuerde una nueva fecha de entrega, y los equipos no fueran entregados, ACHS podrá poner </w:t>
      </w:r>
      <w:r w:rsidR="00C47D4A" w:rsidRPr="00E90BA7">
        <w:rPr>
          <w:rFonts w:ascii="Arial" w:hAnsi="Arial" w:cs="Arial"/>
        </w:rPr>
        <w:t>término</w:t>
      </w:r>
      <w:r w:rsidRPr="00E90BA7">
        <w:rPr>
          <w:rFonts w:ascii="Arial" w:hAnsi="Arial" w:cs="Arial"/>
        </w:rPr>
        <w:t xml:space="preserve"> al contrato, haciendo efectiva la garantía </w:t>
      </w:r>
      <w:r w:rsidR="00A20D80" w:rsidRPr="00E90BA7">
        <w:rPr>
          <w:rFonts w:ascii="Arial" w:hAnsi="Arial" w:cs="Arial"/>
        </w:rPr>
        <w:t>de fiel cumplimiento</w:t>
      </w:r>
      <w:r w:rsidRPr="00E90BA7">
        <w:rPr>
          <w:rFonts w:ascii="Arial" w:hAnsi="Arial" w:cs="Arial"/>
        </w:rPr>
        <w:t xml:space="preserve"> de contrato, sin perjuicio de cobrar la multa correspondiente. Esto, a menos que exista razones de fuerza mayor, explicadas por el proveedor y aceptadas como</w:t>
      </w:r>
      <w:r w:rsidRPr="00E90BA7">
        <w:rPr>
          <w:rFonts w:ascii="Arial" w:eastAsia="Arial Unicode MS" w:hAnsi="Arial" w:cs="Arial"/>
          <w:spacing w:val="-3"/>
        </w:rPr>
        <w:t xml:space="preserve"> </w:t>
      </w:r>
      <w:r w:rsidRPr="00E90BA7">
        <w:rPr>
          <w:rFonts w:ascii="Arial" w:hAnsi="Arial" w:cs="Arial"/>
        </w:rPr>
        <w:t>tales por ACHS.</w:t>
      </w:r>
    </w:p>
    <w:p w14:paraId="6C803CF5" w14:textId="66EA85B4" w:rsidR="00711D9A" w:rsidRPr="00E90BA7" w:rsidRDefault="00354173" w:rsidP="00E90BA7">
      <w:pPr>
        <w:spacing w:after="0" w:line="240" w:lineRule="auto"/>
        <w:jc w:val="both"/>
        <w:rPr>
          <w:rFonts w:ascii="Arial" w:hAnsi="Arial" w:cs="Arial"/>
        </w:rPr>
      </w:pPr>
      <w:r w:rsidRPr="00E90BA7">
        <w:rPr>
          <w:rFonts w:ascii="Arial" w:hAnsi="Arial" w:cs="Arial"/>
        </w:rPr>
        <w:br w:type="page"/>
      </w:r>
      <w:r w:rsidR="00711D9A" w:rsidRPr="00E90BA7">
        <w:rPr>
          <w:rFonts w:ascii="Arial" w:hAnsi="Arial" w:cs="Arial"/>
        </w:rPr>
        <w:lastRenderedPageBreak/>
        <w:t xml:space="preserve">ANEXO 1: </w:t>
      </w:r>
      <w:r w:rsidR="004C2D73" w:rsidRPr="00E90BA7">
        <w:rPr>
          <w:rFonts w:ascii="Arial" w:hAnsi="Arial" w:cs="Arial"/>
        </w:rPr>
        <w:t>ESPECIFICACIONES TÉCNICAS Y REQUERIMIENTOS LOGÍSTICOS Y SERVICIO POST VENTA</w:t>
      </w:r>
    </w:p>
    <w:p w14:paraId="4714494F" w14:textId="77777777" w:rsidR="00A2002D" w:rsidRPr="00E90BA7" w:rsidRDefault="00A2002D" w:rsidP="00E90BA7">
      <w:pPr>
        <w:spacing w:after="0" w:line="240" w:lineRule="auto"/>
        <w:jc w:val="both"/>
        <w:rPr>
          <w:rFonts w:ascii="Arial" w:hAnsi="Arial" w:cs="Arial"/>
        </w:rPr>
      </w:pPr>
    </w:p>
    <w:p w14:paraId="3EFCFD12" w14:textId="77777777" w:rsidR="00A2002D" w:rsidRPr="00E90BA7" w:rsidRDefault="00A2002D" w:rsidP="00E90BA7">
      <w:pPr>
        <w:spacing w:after="0" w:line="240" w:lineRule="auto"/>
        <w:jc w:val="both"/>
        <w:rPr>
          <w:rFonts w:ascii="Arial" w:hAnsi="Arial" w:cs="Arial"/>
        </w:rPr>
      </w:pPr>
      <w:r w:rsidRPr="00E90BA7">
        <w:rPr>
          <w:rFonts w:ascii="Arial" w:hAnsi="Arial" w:cs="Arial"/>
        </w:rPr>
        <w:br w:type="page"/>
      </w:r>
    </w:p>
    <w:p w14:paraId="3BD11816" w14:textId="61122917" w:rsidR="004C2D73" w:rsidRPr="00E90BA7" w:rsidRDefault="004C2D73" w:rsidP="00E90BA7">
      <w:pPr>
        <w:spacing w:after="0" w:line="240" w:lineRule="auto"/>
        <w:jc w:val="both"/>
        <w:rPr>
          <w:rFonts w:ascii="Arial" w:hAnsi="Arial" w:cs="Arial"/>
        </w:rPr>
      </w:pPr>
      <w:r w:rsidRPr="00E90BA7">
        <w:rPr>
          <w:rFonts w:ascii="Arial" w:hAnsi="Arial" w:cs="Arial"/>
        </w:rPr>
        <w:lastRenderedPageBreak/>
        <w:t xml:space="preserve">ANEXO </w:t>
      </w:r>
      <w:r w:rsidR="00C90860" w:rsidRPr="00E90BA7">
        <w:rPr>
          <w:rFonts w:ascii="Arial" w:hAnsi="Arial" w:cs="Arial"/>
        </w:rPr>
        <w:t>2</w:t>
      </w:r>
      <w:r w:rsidRPr="00E90BA7">
        <w:rPr>
          <w:rFonts w:ascii="Arial" w:hAnsi="Arial" w:cs="Arial"/>
        </w:rPr>
        <w:t xml:space="preserve">: OFERTA ECONOMICA Y COSTOS REPUESTOS RELEVANTES </w:t>
      </w:r>
    </w:p>
    <w:p w14:paraId="52567DA5" w14:textId="77777777" w:rsidR="004C2D73" w:rsidRPr="00E90BA7" w:rsidRDefault="004C2D73" w:rsidP="00E90BA7">
      <w:pPr>
        <w:spacing w:after="0" w:line="240" w:lineRule="auto"/>
        <w:jc w:val="both"/>
        <w:rPr>
          <w:rFonts w:ascii="Arial" w:hAnsi="Arial" w:cs="Arial"/>
        </w:rPr>
      </w:pPr>
    </w:p>
    <w:p w14:paraId="51E23327" w14:textId="77777777" w:rsidR="004C2D73" w:rsidRPr="00E90BA7" w:rsidRDefault="004C2D73" w:rsidP="00E90BA7">
      <w:pPr>
        <w:spacing w:after="0" w:line="240" w:lineRule="auto"/>
        <w:jc w:val="both"/>
        <w:rPr>
          <w:rFonts w:ascii="Arial" w:hAnsi="Arial" w:cs="Arial"/>
        </w:rPr>
      </w:pPr>
    </w:p>
    <w:p w14:paraId="65CF9F1A" w14:textId="58B708E8" w:rsidR="00E90BA7" w:rsidRDefault="00E90BA7">
      <w:pPr>
        <w:rPr>
          <w:rFonts w:ascii="Arial" w:hAnsi="Arial" w:cs="Arial"/>
        </w:rPr>
      </w:pPr>
      <w:r>
        <w:rPr>
          <w:rFonts w:ascii="Arial" w:hAnsi="Arial" w:cs="Arial"/>
        </w:rPr>
        <w:br w:type="page"/>
      </w:r>
    </w:p>
    <w:p w14:paraId="78F01371" w14:textId="38CA0C2C" w:rsidR="00711D9A" w:rsidRPr="00E90BA7" w:rsidRDefault="00711D9A" w:rsidP="00E90BA7">
      <w:pPr>
        <w:spacing w:after="0" w:line="240" w:lineRule="auto"/>
        <w:jc w:val="both"/>
        <w:rPr>
          <w:rFonts w:ascii="Arial" w:hAnsi="Arial" w:cs="Arial"/>
        </w:rPr>
      </w:pPr>
      <w:r w:rsidRPr="00E90BA7">
        <w:rPr>
          <w:rFonts w:ascii="Arial" w:hAnsi="Arial" w:cs="Arial"/>
        </w:rPr>
        <w:lastRenderedPageBreak/>
        <w:t>A</w:t>
      </w:r>
      <w:r w:rsidR="00A6711B" w:rsidRPr="00E90BA7">
        <w:rPr>
          <w:rFonts w:ascii="Arial" w:hAnsi="Arial" w:cs="Arial"/>
        </w:rPr>
        <w:t>NEXO</w:t>
      </w:r>
      <w:r w:rsidRPr="00E90BA7">
        <w:rPr>
          <w:rFonts w:ascii="Arial" w:hAnsi="Arial" w:cs="Arial"/>
        </w:rPr>
        <w:t xml:space="preserve"> </w:t>
      </w:r>
      <w:r w:rsidR="004C2D73" w:rsidRPr="00E90BA7">
        <w:rPr>
          <w:rFonts w:ascii="Arial" w:hAnsi="Arial" w:cs="Arial"/>
        </w:rPr>
        <w:t>3</w:t>
      </w:r>
      <w:r w:rsidRPr="00E90BA7">
        <w:rPr>
          <w:rFonts w:ascii="Arial" w:hAnsi="Arial" w:cs="Arial"/>
        </w:rPr>
        <w:t xml:space="preserve">: </w:t>
      </w:r>
      <w:r w:rsidR="004C2D73" w:rsidRPr="00E90BA7">
        <w:rPr>
          <w:rFonts w:ascii="Arial" w:hAnsi="Arial" w:cs="Arial"/>
        </w:rPr>
        <w:t>FORMATO RECEPCIÓN CONFORME</w:t>
      </w:r>
    </w:p>
    <w:p w14:paraId="00B34164" w14:textId="77777777" w:rsidR="00A2002D" w:rsidRPr="00E90BA7" w:rsidRDefault="00A2002D" w:rsidP="00E90BA7">
      <w:pPr>
        <w:spacing w:after="0" w:line="240" w:lineRule="auto"/>
        <w:jc w:val="both"/>
        <w:rPr>
          <w:rFonts w:ascii="Arial" w:hAnsi="Arial" w:cs="Arial"/>
          <w:b/>
          <w:u w:val="single"/>
        </w:rPr>
      </w:pPr>
    </w:p>
    <w:p w14:paraId="7E3E8B27" w14:textId="77777777" w:rsidR="00711D9A" w:rsidRPr="00E90BA7" w:rsidRDefault="00711D9A" w:rsidP="00E90BA7">
      <w:pPr>
        <w:spacing w:after="0" w:line="240" w:lineRule="auto"/>
        <w:ind w:left="2124" w:firstLine="708"/>
        <w:jc w:val="both"/>
        <w:rPr>
          <w:rFonts w:ascii="Arial" w:hAnsi="Arial" w:cs="Arial"/>
          <w:b/>
          <w:u w:val="single"/>
        </w:rPr>
      </w:pPr>
      <w:r w:rsidRPr="00E90BA7">
        <w:rPr>
          <w:rFonts w:ascii="Arial" w:hAnsi="Arial" w:cs="Arial"/>
          <w:b/>
          <w:u w:val="single"/>
        </w:rPr>
        <w:t>RECEPCION CONFORME</w:t>
      </w:r>
    </w:p>
    <w:p w14:paraId="78AC2FD0" w14:textId="77777777" w:rsidR="00A2002D" w:rsidRPr="00E90BA7" w:rsidRDefault="00A2002D" w:rsidP="00E90BA7">
      <w:pPr>
        <w:spacing w:after="0" w:line="240" w:lineRule="auto"/>
        <w:jc w:val="both"/>
        <w:rPr>
          <w:rFonts w:ascii="Arial" w:hAnsi="Arial" w:cs="Arial"/>
        </w:rPr>
      </w:pPr>
    </w:p>
    <w:p w14:paraId="0D07A0B0" w14:textId="3A652CD5" w:rsidR="00A2002D" w:rsidRPr="00E90BA7" w:rsidRDefault="00711D9A" w:rsidP="00E90BA7">
      <w:pPr>
        <w:spacing w:after="0" w:line="240" w:lineRule="auto"/>
        <w:jc w:val="both"/>
        <w:rPr>
          <w:rFonts w:ascii="Arial" w:hAnsi="Arial" w:cs="Arial"/>
        </w:rPr>
      </w:pPr>
      <w:r w:rsidRPr="00E90BA7">
        <w:rPr>
          <w:rFonts w:ascii="Arial" w:hAnsi="Arial" w:cs="Arial"/>
        </w:rPr>
        <w:t xml:space="preserve">En </w:t>
      </w:r>
      <w:r w:rsidR="00393323" w:rsidRPr="00E90BA7">
        <w:rPr>
          <w:rFonts w:ascii="Arial" w:hAnsi="Arial" w:cs="Arial"/>
        </w:rPr>
        <w:t>_______</w:t>
      </w:r>
      <w:r w:rsidR="00A2002D" w:rsidRPr="00E90BA7">
        <w:rPr>
          <w:rFonts w:ascii="Arial" w:hAnsi="Arial" w:cs="Arial"/>
        </w:rPr>
        <w:t>_____</w:t>
      </w:r>
      <w:r w:rsidR="00393323" w:rsidRPr="00E90BA7">
        <w:rPr>
          <w:rFonts w:ascii="Arial" w:hAnsi="Arial" w:cs="Arial"/>
        </w:rPr>
        <w:t xml:space="preserve"> c</w:t>
      </w:r>
      <w:r w:rsidRPr="00E90BA7">
        <w:rPr>
          <w:rFonts w:ascii="Arial" w:hAnsi="Arial" w:cs="Arial"/>
        </w:rPr>
        <w:t>on</w:t>
      </w:r>
      <w:r w:rsidR="00393323" w:rsidRPr="00E90BA7">
        <w:rPr>
          <w:rFonts w:ascii="Arial" w:hAnsi="Arial" w:cs="Arial"/>
        </w:rPr>
        <w:t xml:space="preserve"> fecha _______ del año ______, se realiza la r</w:t>
      </w:r>
      <w:r w:rsidRPr="00E90BA7">
        <w:rPr>
          <w:rFonts w:ascii="Arial" w:hAnsi="Arial" w:cs="Arial"/>
        </w:rPr>
        <w:t xml:space="preserve">ecepción conforme </w:t>
      </w:r>
      <w:r w:rsidR="00393323" w:rsidRPr="00E90BA7">
        <w:rPr>
          <w:rFonts w:ascii="Arial" w:hAnsi="Arial" w:cs="Arial"/>
        </w:rPr>
        <w:t xml:space="preserve">de </w:t>
      </w:r>
      <w:r w:rsidR="00A2002D" w:rsidRPr="00E90BA7">
        <w:rPr>
          <w:rFonts w:ascii="Arial" w:hAnsi="Arial" w:cs="Arial"/>
        </w:rPr>
        <w:t>____ (</w:t>
      </w:r>
      <w:r w:rsidR="00393323" w:rsidRPr="00E90BA7">
        <w:rPr>
          <w:rFonts w:ascii="Arial" w:hAnsi="Arial" w:cs="Arial"/>
        </w:rPr>
        <w:t>Cantidad</w:t>
      </w:r>
      <w:r w:rsidR="00A2002D" w:rsidRPr="00E90BA7">
        <w:rPr>
          <w:rFonts w:ascii="Arial" w:hAnsi="Arial" w:cs="Arial"/>
        </w:rPr>
        <w:t xml:space="preserve">) </w:t>
      </w:r>
      <w:r w:rsidRPr="00E90BA7">
        <w:rPr>
          <w:rFonts w:ascii="Arial" w:hAnsi="Arial" w:cs="Arial"/>
        </w:rPr>
        <w:t xml:space="preserve">equipos </w:t>
      </w:r>
      <w:r w:rsidR="00393323" w:rsidRPr="00E90BA7">
        <w:rPr>
          <w:rFonts w:ascii="Arial" w:hAnsi="Arial" w:cs="Arial"/>
        </w:rPr>
        <w:t xml:space="preserve">_______ marca _________Modelo__________ </w:t>
      </w:r>
      <w:r w:rsidRPr="00E90BA7">
        <w:rPr>
          <w:rFonts w:ascii="Arial" w:hAnsi="Arial" w:cs="Arial"/>
        </w:rPr>
        <w:t xml:space="preserve">adjudicados, </w:t>
      </w:r>
      <w:r w:rsidR="00393323" w:rsidRPr="00E90BA7">
        <w:rPr>
          <w:rFonts w:ascii="Arial" w:hAnsi="Arial" w:cs="Arial"/>
        </w:rPr>
        <w:t>a la empresa ___________Rut _______, OC __________</w:t>
      </w:r>
      <w:r w:rsidR="00A2002D" w:rsidRPr="00E90BA7">
        <w:rPr>
          <w:rFonts w:ascii="Arial" w:hAnsi="Arial" w:cs="Arial"/>
        </w:rPr>
        <w:t>_,</w:t>
      </w:r>
      <w:r w:rsidR="00393323" w:rsidRPr="00E90BA7">
        <w:rPr>
          <w:rFonts w:ascii="Arial" w:hAnsi="Arial" w:cs="Arial"/>
        </w:rPr>
        <w:t xml:space="preserve"> por un monto de ________________.</w:t>
      </w:r>
      <w:r w:rsidR="000E1949" w:rsidRPr="00E90BA7">
        <w:rPr>
          <w:rFonts w:ascii="Arial" w:hAnsi="Arial" w:cs="Arial"/>
        </w:rPr>
        <w:t xml:space="preserve"> </w:t>
      </w:r>
    </w:p>
    <w:p w14:paraId="4E0A5DF3" w14:textId="77777777" w:rsidR="00E90BA7" w:rsidRDefault="00E90BA7" w:rsidP="00E90BA7">
      <w:pPr>
        <w:spacing w:after="0" w:line="240" w:lineRule="auto"/>
        <w:jc w:val="both"/>
        <w:rPr>
          <w:rFonts w:ascii="Arial" w:hAnsi="Arial" w:cs="Arial"/>
        </w:rPr>
      </w:pPr>
    </w:p>
    <w:p w14:paraId="79E37EBE" w14:textId="119CA0BB" w:rsidR="00DA63DB" w:rsidRPr="00E90BA7" w:rsidRDefault="00DA63DB" w:rsidP="00E90BA7">
      <w:pPr>
        <w:spacing w:after="0" w:line="240" w:lineRule="auto"/>
        <w:jc w:val="both"/>
        <w:rPr>
          <w:rFonts w:ascii="Arial" w:hAnsi="Arial" w:cs="Arial"/>
        </w:rPr>
      </w:pPr>
      <w:r w:rsidRPr="00E90BA7">
        <w:rPr>
          <w:rFonts w:ascii="Arial" w:hAnsi="Arial" w:cs="Arial"/>
        </w:rPr>
        <w:t xml:space="preserve">Este documento </w:t>
      </w:r>
      <w:r w:rsidR="000E1949" w:rsidRPr="00E90BA7">
        <w:rPr>
          <w:rFonts w:ascii="Arial" w:hAnsi="Arial" w:cs="Arial"/>
        </w:rPr>
        <w:t>ce</w:t>
      </w:r>
      <w:r w:rsidR="00A2002D" w:rsidRPr="00E90BA7">
        <w:rPr>
          <w:rFonts w:ascii="Arial" w:hAnsi="Arial" w:cs="Arial"/>
        </w:rPr>
        <w:t>rtifica</w:t>
      </w:r>
      <w:r w:rsidR="000E1949" w:rsidRPr="00E90BA7">
        <w:rPr>
          <w:rFonts w:ascii="Arial" w:hAnsi="Arial" w:cs="Arial"/>
        </w:rPr>
        <w:t xml:space="preserve"> que el(los) equipo(s) antes mencionado(s) está(n) operativo(s) y se ha</w:t>
      </w:r>
      <w:r w:rsidR="00A2002D" w:rsidRPr="00E90BA7">
        <w:rPr>
          <w:rFonts w:ascii="Arial" w:hAnsi="Arial" w:cs="Arial"/>
        </w:rPr>
        <w:t>(</w:t>
      </w:r>
      <w:r w:rsidR="000E1949" w:rsidRPr="00E90BA7">
        <w:rPr>
          <w:rFonts w:ascii="Arial" w:hAnsi="Arial" w:cs="Arial"/>
        </w:rPr>
        <w:t>n</w:t>
      </w:r>
      <w:r w:rsidR="00A2002D" w:rsidRPr="00E90BA7">
        <w:rPr>
          <w:rFonts w:ascii="Arial" w:hAnsi="Arial" w:cs="Arial"/>
        </w:rPr>
        <w:t>)</w:t>
      </w:r>
      <w:r w:rsidR="000E1949" w:rsidRPr="00E90BA7">
        <w:rPr>
          <w:rFonts w:ascii="Arial" w:hAnsi="Arial" w:cs="Arial"/>
        </w:rPr>
        <w:t xml:space="preserve"> realizado</w:t>
      </w:r>
      <w:r w:rsidRPr="00E90BA7">
        <w:rPr>
          <w:rFonts w:ascii="Arial" w:hAnsi="Arial" w:cs="Arial"/>
        </w:rPr>
        <w:t>:</w:t>
      </w:r>
    </w:p>
    <w:p w14:paraId="1DD53597" w14:textId="6338B5A0" w:rsidR="00DA63DB" w:rsidRPr="00E90BA7" w:rsidRDefault="00DA63DB" w:rsidP="00E90BA7">
      <w:pPr>
        <w:pStyle w:val="Prrafodelista"/>
        <w:numPr>
          <w:ilvl w:val="0"/>
          <w:numId w:val="18"/>
        </w:numPr>
        <w:spacing w:after="0" w:line="240" w:lineRule="auto"/>
        <w:ind w:left="419" w:hanging="357"/>
        <w:jc w:val="both"/>
        <w:rPr>
          <w:rFonts w:ascii="Arial" w:hAnsi="Arial" w:cs="Arial"/>
        </w:rPr>
      </w:pPr>
      <w:r w:rsidRPr="00E90BA7">
        <w:rPr>
          <w:rFonts w:ascii="Arial" w:hAnsi="Arial" w:cs="Arial"/>
        </w:rPr>
        <w:t>La revisión de los requerimientos técnicos para la correcta instalación del equipo. Indicar parámetros y/u observaciones encontradas</w:t>
      </w:r>
    </w:p>
    <w:p w14:paraId="19996306" w14:textId="2C7896F3" w:rsidR="00DA63DB" w:rsidRPr="00E90BA7" w:rsidRDefault="00DA63DB" w:rsidP="00E90BA7">
      <w:pPr>
        <w:pStyle w:val="Prrafodelista"/>
        <w:spacing w:after="0" w:line="240" w:lineRule="auto"/>
        <w:ind w:left="420"/>
        <w:jc w:val="both"/>
        <w:rPr>
          <w:rFonts w:ascii="Arial" w:hAnsi="Arial" w:cs="Arial"/>
        </w:rPr>
      </w:pPr>
      <w:r w:rsidRPr="00E90BA7">
        <w:rPr>
          <w:rFonts w:ascii="Arial" w:hAnsi="Arial" w:cs="Arial"/>
        </w:rPr>
        <w:t>_________________________________________________________________________________________________________________________________________________________________________________________________________________________________</w:t>
      </w:r>
    </w:p>
    <w:p w14:paraId="0D6D6F30" w14:textId="2EF3ED0B" w:rsidR="00DA63DB" w:rsidRPr="00E90BA7" w:rsidRDefault="00DA63DB" w:rsidP="00E90BA7">
      <w:pPr>
        <w:pStyle w:val="Prrafodelista"/>
        <w:numPr>
          <w:ilvl w:val="0"/>
          <w:numId w:val="18"/>
        </w:numPr>
        <w:spacing w:after="0" w:line="240" w:lineRule="auto"/>
        <w:ind w:left="419" w:hanging="357"/>
        <w:jc w:val="both"/>
        <w:rPr>
          <w:rFonts w:ascii="Arial" w:hAnsi="Arial" w:cs="Arial"/>
        </w:rPr>
      </w:pPr>
      <w:r w:rsidRPr="00E90BA7">
        <w:rPr>
          <w:rFonts w:ascii="Arial" w:hAnsi="Arial" w:cs="Arial"/>
        </w:rPr>
        <w:t>Capacitaciones necesarias</w:t>
      </w:r>
      <w:r w:rsidR="000E1949" w:rsidRPr="00E90BA7">
        <w:rPr>
          <w:rFonts w:ascii="Arial" w:hAnsi="Arial" w:cs="Arial"/>
        </w:rPr>
        <w:t xml:space="preserve"> p</w:t>
      </w:r>
      <w:r w:rsidRPr="00E90BA7">
        <w:rPr>
          <w:rFonts w:ascii="Arial" w:hAnsi="Arial" w:cs="Arial"/>
        </w:rPr>
        <w:t>ara su correcto funcionamiento. Indicar y/o adjuntar documento que respalde capacitación de personal clínico y/técnico.</w:t>
      </w:r>
    </w:p>
    <w:p w14:paraId="58904C0A" w14:textId="5675BAC6" w:rsidR="00DA63DB" w:rsidRPr="00E90BA7" w:rsidRDefault="00DA63DB" w:rsidP="00E90BA7">
      <w:pPr>
        <w:pStyle w:val="Prrafodelista"/>
        <w:spacing w:after="0" w:line="240" w:lineRule="auto"/>
        <w:ind w:left="420"/>
        <w:jc w:val="both"/>
        <w:rPr>
          <w:rFonts w:ascii="Arial" w:hAnsi="Arial" w:cs="Arial"/>
        </w:rPr>
      </w:pPr>
      <w:r w:rsidRPr="00E90BA7">
        <w:rPr>
          <w:rFonts w:ascii="Arial" w:hAnsi="Arial" w:cs="Arial"/>
        </w:rPr>
        <w:t>___________________________________________________________________________</w:t>
      </w:r>
    </w:p>
    <w:p w14:paraId="5ED97CA9" w14:textId="332F588F" w:rsidR="00DA63DB" w:rsidRPr="00E90BA7" w:rsidRDefault="00DA63DB" w:rsidP="00E90BA7">
      <w:pPr>
        <w:pStyle w:val="Prrafodelista"/>
        <w:numPr>
          <w:ilvl w:val="0"/>
          <w:numId w:val="18"/>
        </w:numPr>
        <w:spacing w:after="0" w:line="240" w:lineRule="auto"/>
        <w:ind w:left="419" w:hanging="357"/>
        <w:jc w:val="both"/>
        <w:rPr>
          <w:rFonts w:ascii="Arial" w:hAnsi="Arial" w:cs="Arial"/>
        </w:rPr>
      </w:pPr>
      <w:r w:rsidRPr="00E90BA7">
        <w:rPr>
          <w:rFonts w:ascii="Arial" w:hAnsi="Arial" w:cs="Arial"/>
        </w:rPr>
        <w:t>Puesta en marcha. Indicar y/o adjuntar documento que respalde inicio de puesta en marcha del equipo.</w:t>
      </w:r>
    </w:p>
    <w:p w14:paraId="4E59C2CF" w14:textId="7D8B1E22" w:rsidR="00DA63DB" w:rsidRPr="00E90BA7" w:rsidRDefault="00DA63DB" w:rsidP="00E90BA7">
      <w:pPr>
        <w:pStyle w:val="Prrafodelista"/>
        <w:spacing w:after="0" w:line="240" w:lineRule="auto"/>
        <w:ind w:left="420"/>
        <w:jc w:val="both"/>
        <w:rPr>
          <w:rFonts w:ascii="Arial" w:hAnsi="Arial" w:cs="Arial"/>
        </w:rPr>
      </w:pPr>
      <w:r w:rsidRPr="00E90BA7">
        <w:rPr>
          <w:rFonts w:ascii="Arial" w:hAnsi="Arial" w:cs="Arial"/>
        </w:rPr>
        <w:t>___________________________________________________________________________</w:t>
      </w:r>
    </w:p>
    <w:p w14:paraId="0381B776" w14:textId="77777777" w:rsidR="00711D9A" w:rsidRPr="00E90BA7" w:rsidRDefault="00711D9A" w:rsidP="00E90BA7">
      <w:pPr>
        <w:spacing w:after="0" w:line="240" w:lineRule="auto"/>
        <w:jc w:val="both"/>
        <w:rPr>
          <w:rFonts w:ascii="Arial" w:hAnsi="Arial" w:cs="Arial"/>
        </w:rPr>
      </w:pPr>
    </w:p>
    <w:p w14:paraId="600A7A6D" w14:textId="77777777" w:rsidR="00A2002D" w:rsidRPr="00E90BA7" w:rsidRDefault="00A2002D" w:rsidP="00E90BA7">
      <w:pPr>
        <w:spacing w:after="0" w:line="240" w:lineRule="auto"/>
        <w:jc w:val="both"/>
        <w:rPr>
          <w:rFonts w:ascii="Arial" w:hAnsi="Arial" w:cs="Arial"/>
        </w:rPr>
      </w:pPr>
    </w:p>
    <w:p w14:paraId="2267D434" w14:textId="77777777" w:rsidR="00711D9A" w:rsidRPr="00E90BA7" w:rsidRDefault="00711D9A" w:rsidP="00E90BA7">
      <w:pPr>
        <w:spacing w:after="0" w:line="240" w:lineRule="auto"/>
        <w:jc w:val="both"/>
        <w:rPr>
          <w:rFonts w:ascii="Arial" w:hAnsi="Arial" w:cs="Arial"/>
        </w:rPr>
      </w:pPr>
    </w:p>
    <w:p w14:paraId="04449A6C" w14:textId="77777777" w:rsidR="00711D9A" w:rsidRPr="00E90BA7" w:rsidRDefault="00711D9A" w:rsidP="00E90BA7">
      <w:pPr>
        <w:spacing w:after="0" w:line="240" w:lineRule="auto"/>
        <w:jc w:val="both"/>
        <w:rPr>
          <w:rFonts w:ascii="Arial" w:hAnsi="Arial" w:cs="Arial"/>
        </w:rPr>
      </w:pPr>
      <w:r w:rsidRPr="00E90BA7">
        <w:rPr>
          <w:rFonts w:ascii="Arial" w:hAnsi="Arial" w:cs="Arial"/>
        </w:rPr>
        <w:t>Para constancia firman:</w:t>
      </w:r>
    </w:p>
    <w:p w14:paraId="56E4D84E" w14:textId="583C59B9" w:rsidR="00711D9A" w:rsidRPr="00E90BA7" w:rsidRDefault="00711D9A" w:rsidP="00E90BA7">
      <w:pPr>
        <w:spacing w:after="0" w:line="240" w:lineRule="auto"/>
        <w:jc w:val="both"/>
        <w:rPr>
          <w:rFonts w:ascii="Arial" w:hAnsi="Arial" w:cs="Arial"/>
        </w:rPr>
      </w:pPr>
    </w:p>
    <w:p w14:paraId="6F87C886" w14:textId="7B3EDA8A" w:rsidR="00711D9A" w:rsidRPr="00E90BA7" w:rsidRDefault="00711D9A" w:rsidP="00E90BA7">
      <w:pPr>
        <w:spacing w:after="0" w:line="240" w:lineRule="auto"/>
        <w:jc w:val="both"/>
        <w:rPr>
          <w:rFonts w:ascii="Arial" w:hAnsi="Arial" w:cs="Arial"/>
        </w:rPr>
      </w:pPr>
    </w:p>
    <w:p w14:paraId="47249CE3" w14:textId="3EF7DEC7" w:rsidR="00711D9A" w:rsidRPr="00E90BA7" w:rsidRDefault="00A2002D" w:rsidP="00E90BA7">
      <w:pPr>
        <w:spacing w:after="0" w:line="240" w:lineRule="auto"/>
        <w:jc w:val="both"/>
        <w:rPr>
          <w:rFonts w:ascii="Arial" w:hAnsi="Arial" w:cs="Arial"/>
        </w:rPr>
      </w:pPr>
      <w:r w:rsidRPr="00E90BA7">
        <w:rPr>
          <w:rFonts w:ascii="Arial" w:hAnsi="Arial" w:cs="Arial"/>
          <w:noProof/>
          <w:lang w:eastAsia="es-CL"/>
        </w:rPr>
        <mc:AlternateContent>
          <mc:Choice Requires="wps">
            <w:drawing>
              <wp:anchor distT="0" distB="0" distL="114300" distR="114300" simplePos="0" relativeHeight="251661312" behindDoc="0" locked="0" layoutInCell="1" allowOverlap="1" wp14:anchorId="2F568CF0" wp14:editId="105A0531">
                <wp:simplePos x="0" y="0"/>
                <wp:positionH relativeFrom="margin">
                  <wp:posOffset>3199765</wp:posOffset>
                </wp:positionH>
                <wp:positionV relativeFrom="paragraph">
                  <wp:posOffset>56515</wp:posOffset>
                </wp:positionV>
                <wp:extent cx="1968500" cy="1828800"/>
                <wp:effectExtent l="0" t="0" r="0" b="0"/>
                <wp:wrapSquare wrapText="bothSides"/>
                <wp:docPr id="3" name="Cuadro de texto 3"/>
                <wp:cNvGraphicFramePr/>
                <a:graphic xmlns:a="http://schemas.openxmlformats.org/drawingml/2006/main">
                  <a:graphicData uri="http://schemas.microsoft.com/office/word/2010/wordprocessingShape">
                    <wps:wsp>
                      <wps:cNvSpPr txBox="1"/>
                      <wps:spPr>
                        <a:xfrm>
                          <a:off x="0" y="0"/>
                          <a:ext cx="1968500" cy="1828800"/>
                        </a:xfrm>
                        <a:prstGeom prst="rect">
                          <a:avLst/>
                        </a:prstGeom>
                        <a:noFill/>
                        <a:ln w="6350">
                          <a:noFill/>
                        </a:ln>
                        <a:effectLst/>
                      </wps:spPr>
                      <wps:txbx>
                        <w:txbxContent>
                          <w:p w14:paraId="37C504B9" w14:textId="3BE6F6E9" w:rsidR="008B2F5B" w:rsidRDefault="008B2F5B" w:rsidP="00DE21C0">
                            <w:pPr>
                              <w:spacing w:after="0" w:line="240" w:lineRule="auto"/>
                              <w:jc w:val="center"/>
                              <w:rPr>
                                <w:rFonts w:ascii="Arial" w:hAnsi="Arial" w:cs="Arial"/>
                                <w:sz w:val="20"/>
                                <w:szCs w:val="20"/>
                              </w:rPr>
                            </w:pPr>
                            <w:r>
                              <w:rPr>
                                <w:rFonts w:ascii="Arial" w:hAnsi="Arial" w:cs="Arial"/>
                                <w:sz w:val="20"/>
                                <w:szCs w:val="20"/>
                              </w:rPr>
                              <w:t>________________________</w:t>
                            </w:r>
                            <w:r>
                              <w:rPr>
                                <w:rFonts w:ascii="Arial" w:hAnsi="Arial" w:cs="Arial"/>
                                <w:sz w:val="20"/>
                                <w:szCs w:val="20"/>
                              </w:rPr>
                              <w:br/>
                              <w:t>Referente técnico</w:t>
                            </w:r>
                          </w:p>
                          <w:p w14:paraId="4A48B16B" w14:textId="714323E5" w:rsidR="008B2F5B" w:rsidRPr="00E26A3F" w:rsidRDefault="008B2F5B" w:rsidP="00DE21C0">
                            <w:pPr>
                              <w:spacing w:after="0" w:line="240" w:lineRule="auto"/>
                              <w:jc w:val="center"/>
                              <w:rPr>
                                <w:rFonts w:ascii="Arial" w:hAnsi="Arial" w:cs="Arial"/>
                                <w:sz w:val="20"/>
                                <w:szCs w:val="20"/>
                              </w:rPr>
                            </w:pPr>
                            <w:r>
                              <w:rPr>
                                <w:rFonts w:ascii="Arial" w:hAnsi="Arial" w:cs="Arial"/>
                                <w:sz w:val="20"/>
                                <w:szCs w:val="20"/>
                              </w:rPr>
                              <w:t>Proveedor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F568CF0" id="_x0000_t202" coordsize="21600,21600" o:spt="202" path="m,l,21600r21600,l21600,xe">
                <v:stroke joinstyle="miter"/>
                <v:path gradientshapeok="t" o:connecttype="rect"/>
              </v:shapetype>
              <v:shape id="Cuadro de texto 3" o:spid="_x0000_s1026" type="#_x0000_t202" style="position:absolute;left:0;text-align:left;margin-left:251.95pt;margin-top:4.45pt;width:155pt;height:2in;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" filled="f" stroked="f" strokeweight=".5pt">
                <v:textbox style="mso-fit-shape-to-text:t">
                  <w:txbxContent>
                    <w:p w14:paraId="37C504B9" w14:textId="3BE6F6E9" w:rsidR="008B2F5B" w:rsidRDefault="008B2F5B" w:rsidP="00DE21C0">
                      <w:pPr>
                        <w:spacing w:after="0" w:line="240" w:lineRule="auto"/>
                        <w:jc w:val="center"/>
                        <w:rPr>
                          <w:rFonts w:ascii="Arial" w:hAnsi="Arial" w:cs="Arial"/>
                          <w:sz w:val="20"/>
                          <w:szCs w:val="20"/>
                        </w:rPr>
                      </w:pPr>
                      <w:r>
                        <w:rPr>
                          <w:rFonts w:ascii="Arial" w:hAnsi="Arial" w:cs="Arial"/>
                          <w:sz w:val="20"/>
                          <w:szCs w:val="20"/>
                        </w:rPr>
                        <w:t>________________________</w:t>
                      </w:r>
                      <w:r>
                        <w:rPr>
                          <w:rFonts w:ascii="Arial" w:hAnsi="Arial" w:cs="Arial"/>
                          <w:sz w:val="20"/>
                          <w:szCs w:val="20"/>
                        </w:rPr>
                        <w:br/>
                        <w:t>Referente técnico</w:t>
                      </w:r>
                    </w:p>
                    <w:p w14:paraId="4A48B16B" w14:textId="714323E5" w:rsidR="008B2F5B" w:rsidRPr="00E26A3F" w:rsidRDefault="008B2F5B" w:rsidP="00DE21C0">
                      <w:pPr>
                        <w:spacing w:after="0" w:line="240" w:lineRule="auto"/>
                        <w:jc w:val="center"/>
                        <w:rPr>
                          <w:rFonts w:ascii="Arial" w:hAnsi="Arial" w:cs="Arial"/>
                          <w:sz w:val="20"/>
                          <w:szCs w:val="20"/>
                        </w:rPr>
                      </w:pPr>
                      <w:r>
                        <w:rPr>
                          <w:rFonts w:ascii="Arial" w:hAnsi="Arial" w:cs="Arial"/>
                          <w:sz w:val="20"/>
                          <w:szCs w:val="20"/>
                        </w:rPr>
                        <w:t>Proveedor</w:t>
                      </w:r>
                    </w:p>
                  </w:txbxContent>
                </v:textbox>
                <w10:wrap type="square" anchorx="margin"/>
              </v:shape>
            </w:pict>
          </mc:Fallback>
        </mc:AlternateContent>
      </w:r>
      <w:r w:rsidRPr="00E90BA7">
        <w:rPr>
          <w:rFonts w:ascii="Arial" w:hAnsi="Arial" w:cs="Arial"/>
          <w:noProof/>
          <w:lang w:eastAsia="es-CL"/>
        </w:rPr>
        <mc:AlternateContent>
          <mc:Choice Requires="wps">
            <w:drawing>
              <wp:anchor distT="0" distB="0" distL="114300" distR="114300" simplePos="0" relativeHeight="251659264" behindDoc="0" locked="0" layoutInCell="1" allowOverlap="1" wp14:anchorId="6AC22CD2" wp14:editId="78601386">
                <wp:simplePos x="0" y="0"/>
                <wp:positionH relativeFrom="margin">
                  <wp:posOffset>113665</wp:posOffset>
                </wp:positionH>
                <wp:positionV relativeFrom="paragraph">
                  <wp:posOffset>81915</wp:posOffset>
                </wp:positionV>
                <wp:extent cx="1968500" cy="1828800"/>
                <wp:effectExtent l="0" t="0" r="0" b="0"/>
                <wp:wrapSquare wrapText="bothSides"/>
                <wp:docPr id="2" name="Cuadro de texto 2"/>
                <wp:cNvGraphicFramePr/>
                <a:graphic xmlns:a="http://schemas.openxmlformats.org/drawingml/2006/main">
                  <a:graphicData uri="http://schemas.microsoft.com/office/word/2010/wordprocessingShape">
                    <wps:wsp>
                      <wps:cNvSpPr txBox="1"/>
                      <wps:spPr>
                        <a:xfrm>
                          <a:off x="0" y="0"/>
                          <a:ext cx="1968500" cy="1828800"/>
                        </a:xfrm>
                        <a:prstGeom prst="rect">
                          <a:avLst/>
                        </a:prstGeom>
                        <a:noFill/>
                        <a:ln w="6350">
                          <a:noFill/>
                        </a:ln>
                        <a:effectLst/>
                      </wps:spPr>
                      <wps:txbx>
                        <w:txbxContent>
                          <w:p w14:paraId="025A2A76" w14:textId="62E6255C" w:rsidR="008B2F5B" w:rsidRDefault="008B2F5B" w:rsidP="00A2002D">
                            <w:pPr>
                              <w:spacing w:after="0" w:line="240" w:lineRule="auto"/>
                              <w:jc w:val="center"/>
                              <w:rPr>
                                <w:rFonts w:ascii="Arial" w:hAnsi="Arial" w:cs="Arial"/>
                                <w:sz w:val="20"/>
                                <w:szCs w:val="20"/>
                              </w:rPr>
                            </w:pPr>
                            <w:r>
                              <w:rPr>
                                <w:rFonts w:ascii="Arial" w:hAnsi="Arial" w:cs="Arial"/>
                                <w:sz w:val="20"/>
                                <w:szCs w:val="20"/>
                              </w:rPr>
                              <w:t>________________________</w:t>
                            </w:r>
                            <w:r>
                              <w:rPr>
                                <w:rFonts w:ascii="Arial" w:hAnsi="Arial" w:cs="Arial"/>
                                <w:sz w:val="20"/>
                                <w:szCs w:val="20"/>
                              </w:rPr>
                              <w:br/>
                              <w:t xml:space="preserve">Referente técnico </w:t>
                            </w:r>
                          </w:p>
                          <w:p w14:paraId="581B99B4" w14:textId="1089991D" w:rsidR="008B2F5B" w:rsidRPr="00E26A3F" w:rsidRDefault="008B2F5B" w:rsidP="00A2002D">
                            <w:pPr>
                              <w:spacing w:after="0" w:line="240" w:lineRule="auto"/>
                              <w:jc w:val="center"/>
                              <w:rPr>
                                <w:rFonts w:ascii="Arial" w:hAnsi="Arial" w:cs="Arial"/>
                                <w:sz w:val="20"/>
                                <w:szCs w:val="20"/>
                              </w:rPr>
                            </w:pPr>
                            <w:r>
                              <w:rPr>
                                <w:rFonts w:ascii="Arial" w:hAnsi="Arial" w:cs="Arial"/>
                                <w:sz w:val="20"/>
                                <w:szCs w:val="20"/>
                              </w:rPr>
                              <w:t>Establecimiento ACHS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AC22CD2" id="Cuadro de texto 2" o:spid="_x0000_s1027" type="#_x0000_t202" style="position:absolute;left:0;text-align:left;margin-left:8.95pt;margin-top:6.45pt;width:15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" filled="f" stroked="f" strokeweight=".5pt">
                <v:textbox style="mso-fit-shape-to-text:t">
                  <w:txbxContent>
                    <w:p w14:paraId="025A2A76" w14:textId="62E6255C" w:rsidR="008B2F5B" w:rsidRDefault="008B2F5B" w:rsidP="00A2002D">
                      <w:pPr>
                        <w:spacing w:after="0" w:line="240" w:lineRule="auto"/>
                        <w:jc w:val="center"/>
                        <w:rPr>
                          <w:rFonts w:ascii="Arial" w:hAnsi="Arial" w:cs="Arial"/>
                          <w:sz w:val="20"/>
                          <w:szCs w:val="20"/>
                        </w:rPr>
                      </w:pPr>
                      <w:r>
                        <w:rPr>
                          <w:rFonts w:ascii="Arial" w:hAnsi="Arial" w:cs="Arial"/>
                          <w:sz w:val="20"/>
                          <w:szCs w:val="20"/>
                        </w:rPr>
                        <w:t>________________________</w:t>
                      </w:r>
                      <w:r>
                        <w:rPr>
                          <w:rFonts w:ascii="Arial" w:hAnsi="Arial" w:cs="Arial"/>
                          <w:sz w:val="20"/>
                          <w:szCs w:val="20"/>
                        </w:rPr>
                        <w:br/>
                        <w:t xml:space="preserve">Referente técnico </w:t>
                      </w:r>
                    </w:p>
                    <w:p w14:paraId="581B99B4" w14:textId="1089991D" w:rsidR="008B2F5B" w:rsidRPr="00E26A3F" w:rsidRDefault="008B2F5B" w:rsidP="00A2002D">
                      <w:pPr>
                        <w:spacing w:after="0" w:line="240" w:lineRule="auto"/>
                        <w:jc w:val="center"/>
                        <w:rPr>
                          <w:rFonts w:ascii="Arial" w:hAnsi="Arial" w:cs="Arial"/>
                          <w:sz w:val="20"/>
                          <w:szCs w:val="20"/>
                        </w:rPr>
                      </w:pPr>
                      <w:r>
                        <w:rPr>
                          <w:rFonts w:ascii="Arial" w:hAnsi="Arial" w:cs="Arial"/>
                          <w:sz w:val="20"/>
                          <w:szCs w:val="20"/>
                        </w:rPr>
                        <w:t>Establecimiento ACHS</w:t>
                      </w:r>
                    </w:p>
                  </w:txbxContent>
                </v:textbox>
                <w10:wrap type="square" anchorx="margin"/>
              </v:shape>
            </w:pict>
          </mc:Fallback>
        </mc:AlternateContent>
      </w:r>
    </w:p>
    <w:p w14:paraId="62A392FE" w14:textId="4553E7FE" w:rsidR="00711D9A" w:rsidRPr="00E90BA7" w:rsidRDefault="00711D9A" w:rsidP="00E90BA7">
      <w:pPr>
        <w:spacing w:after="0" w:line="240" w:lineRule="auto"/>
        <w:jc w:val="both"/>
        <w:rPr>
          <w:rFonts w:ascii="Arial" w:hAnsi="Arial" w:cs="Arial"/>
        </w:rPr>
      </w:pPr>
    </w:p>
    <w:p w14:paraId="384B1502" w14:textId="77777777" w:rsidR="00711D9A" w:rsidRPr="00E90BA7" w:rsidRDefault="00711D9A" w:rsidP="00E90BA7">
      <w:pPr>
        <w:spacing w:after="0" w:line="240" w:lineRule="auto"/>
        <w:jc w:val="both"/>
        <w:rPr>
          <w:rFonts w:ascii="Arial" w:hAnsi="Arial" w:cs="Arial"/>
        </w:rPr>
      </w:pPr>
    </w:p>
    <w:p w14:paraId="3371B56F" w14:textId="77777777" w:rsidR="00711D9A" w:rsidRPr="00E90BA7" w:rsidRDefault="00711D9A" w:rsidP="00E90BA7">
      <w:pPr>
        <w:spacing w:after="0" w:line="240" w:lineRule="auto"/>
        <w:jc w:val="both"/>
        <w:rPr>
          <w:rFonts w:ascii="Arial" w:hAnsi="Arial" w:cs="Arial"/>
        </w:rPr>
      </w:pPr>
    </w:p>
    <w:p w14:paraId="2C4A36A5" w14:textId="77777777" w:rsidR="00711D9A" w:rsidRPr="00E90BA7" w:rsidRDefault="00711D9A" w:rsidP="00E90BA7">
      <w:pPr>
        <w:spacing w:after="0" w:line="240" w:lineRule="auto"/>
        <w:jc w:val="both"/>
        <w:rPr>
          <w:rFonts w:ascii="Arial" w:hAnsi="Arial" w:cs="Arial"/>
        </w:rPr>
      </w:pPr>
    </w:p>
    <w:p w14:paraId="78181C29" w14:textId="77777777" w:rsidR="00711D9A" w:rsidRPr="00E90BA7" w:rsidRDefault="00711D9A" w:rsidP="00E90BA7">
      <w:pPr>
        <w:spacing w:after="0" w:line="240" w:lineRule="auto"/>
        <w:jc w:val="both"/>
        <w:rPr>
          <w:rFonts w:ascii="Arial" w:hAnsi="Arial" w:cs="Arial"/>
        </w:rPr>
      </w:pPr>
    </w:p>
    <w:sectPr w:rsidR="00711D9A" w:rsidRPr="00E90BA7" w:rsidSect="0089765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AC8FD" w14:textId="77777777" w:rsidR="003C21EA" w:rsidRDefault="003C21EA" w:rsidP="001D0A0A">
      <w:pPr>
        <w:spacing w:after="0" w:line="240" w:lineRule="auto"/>
      </w:pPr>
      <w:r>
        <w:separator/>
      </w:r>
    </w:p>
  </w:endnote>
  <w:endnote w:type="continuationSeparator" w:id="0">
    <w:p w14:paraId="3C24DD22" w14:textId="77777777" w:rsidR="003C21EA" w:rsidRDefault="003C21EA" w:rsidP="001D0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EA9E1" w14:textId="79B0AD54" w:rsidR="008B2F5B" w:rsidRDefault="008B2F5B">
    <w:pPr>
      <w:pStyle w:val="Piedepgina"/>
    </w:pPr>
    <w:r w:rsidRPr="00EF5179">
      <w:rPr>
        <w:color w:val="5B9BD5" w:themeColor="accent1"/>
        <w:lang w:val="es-ES"/>
      </w:rPr>
      <w:t xml:space="preserve"> </w:t>
    </w:r>
    <w:r w:rsidRPr="00EF5179">
      <w:rPr>
        <w:rFonts w:asciiTheme="majorHAnsi" w:eastAsiaTheme="majorEastAsia" w:hAnsiTheme="majorHAnsi" w:cstheme="majorBidi"/>
        <w:color w:val="5B9BD5" w:themeColor="accent1"/>
        <w:sz w:val="20"/>
        <w:szCs w:val="20"/>
        <w:lang w:val="es-ES"/>
      </w:rPr>
      <w:t xml:space="preserve">pág. </w:t>
    </w:r>
    <w:r w:rsidRPr="00EF5179">
      <w:rPr>
        <w:rFonts w:eastAsiaTheme="minorEastAsia"/>
        <w:color w:val="5B9BD5" w:themeColor="accent1"/>
        <w:sz w:val="20"/>
        <w:szCs w:val="20"/>
        <w:lang w:val="es-ES"/>
      </w:rPr>
      <w:fldChar w:fldCharType="begin"/>
    </w:r>
    <w:r w:rsidRPr="00EF5179">
      <w:rPr>
        <w:color w:val="5B9BD5" w:themeColor="accent1"/>
        <w:sz w:val="20"/>
        <w:szCs w:val="20"/>
        <w:lang w:val="es-ES"/>
      </w:rPr>
      <w:instrText>PAGE    \* MERGEFORMAT</w:instrText>
    </w:r>
    <w:r w:rsidRPr="00EF5179">
      <w:rPr>
        <w:rFonts w:eastAsiaTheme="minorEastAsia"/>
        <w:color w:val="5B9BD5" w:themeColor="accent1"/>
        <w:sz w:val="20"/>
        <w:szCs w:val="20"/>
        <w:lang w:val="es-ES"/>
      </w:rPr>
      <w:fldChar w:fldCharType="separate"/>
    </w:r>
    <w:r w:rsidR="00EC113F" w:rsidRPr="00EC113F">
      <w:rPr>
        <w:rFonts w:asciiTheme="majorHAnsi" w:eastAsiaTheme="majorEastAsia" w:hAnsiTheme="majorHAnsi" w:cstheme="majorBidi"/>
        <w:noProof/>
        <w:color w:val="5B9BD5" w:themeColor="accent1"/>
        <w:sz w:val="20"/>
        <w:szCs w:val="20"/>
        <w:lang w:val="es-ES"/>
      </w:rPr>
      <w:t>2</w:t>
    </w:r>
    <w:r w:rsidRPr="00EF5179">
      <w:rPr>
        <w:rFonts w:asciiTheme="majorHAnsi" w:eastAsiaTheme="majorEastAsia" w:hAnsiTheme="majorHAnsi" w:cstheme="majorBidi"/>
        <w:color w:val="5B9BD5" w:themeColor="accent1"/>
        <w:sz w:val="20"/>
        <w:szCs w:val="20"/>
        <w:lang w:val="es-E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EA1FB" w14:textId="77777777" w:rsidR="003C21EA" w:rsidRDefault="003C21EA" w:rsidP="001D0A0A">
      <w:pPr>
        <w:spacing w:after="0" w:line="240" w:lineRule="auto"/>
      </w:pPr>
      <w:r>
        <w:separator/>
      </w:r>
    </w:p>
  </w:footnote>
  <w:footnote w:type="continuationSeparator" w:id="0">
    <w:p w14:paraId="6EB7B608" w14:textId="77777777" w:rsidR="003C21EA" w:rsidRDefault="003C21EA" w:rsidP="001D0A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84" w:type="dxa"/>
      <w:tblCellMar>
        <w:left w:w="70" w:type="dxa"/>
        <w:right w:w="70" w:type="dxa"/>
      </w:tblCellMar>
      <w:tblLook w:val="04A0" w:firstRow="1" w:lastRow="0" w:firstColumn="1" w:lastColumn="0" w:noHBand="0" w:noVBand="1"/>
    </w:tblPr>
    <w:tblGrid>
      <w:gridCol w:w="1580"/>
      <w:gridCol w:w="7204"/>
    </w:tblGrid>
    <w:tr w:rsidR="008B2F5B" w:rsidRPr="00AC76E0" w14:paraId="1136DC7B" w14:textId="77777777" w:rsidTr="00794EAB">
      <w:trPr>
        <w:trHeight w:val="1230"/>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A7C07" w14:textId="77777777" w:rsidR="008B2F5B" w:rsidRPr="00AC76E0" w:rsidRDefault="008B2F5B" w:rsidP="00AC4726">
          <w:pPr>
            <w:spacing w:after="0" w:line="240" w:lineRule="auto"/>
            <w:rPr>
              <w:rFonts w:ascii="Calibri" w:eastAsia="Times New Roman" w:hAnsi="Calibri" w:cs="Times New Roman"/>
              <w:color w:val="000000"/>
              <w:lang w:eastAsia="es-CL"/>
            </w:rPr>
          </w:pPr>
          <w:r w:rsidRPr="00AC76E0">
            <w:rPr>
              <w:rFonts w:ascii="Calibri" w:eastAsia="Times New Roman" w:hAnsi="Calibri" w:cs="Times New Roman"/>
              <w:color w:val="000000"/>
              <w:lang w:eastAsia="es-CL"/>
            </w:rPr>
            <w:t> </w:t>
          </w:r>
          <w:r>
            <w:rPr>
              <w:noProof/>
              <w:lang w:eastAsia="es-CL"/>
            </w:rPr>
            <w:drawing>
              <wp:inline distT="0" distB="0" distL="0" distR="0" wp14:anchorId="00B51BE0" wp14:editId="3EFB14E6">
                <wp:extent cx="742950" cy="742950"/>
                <wp:effectExtent l="0" t="0" r="0" b="0"/>
                <wp:docPr id="8" name="Imagen 8" descr="Resultado de imagen para logo ac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logo ach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c>
      <w:tc>
        <w:tcPr>
          <w:tcW w:w="7204" w:type="dxa"/>
          <w:tcBorders>
            <w:top w:val="single" w:sz="4" w:space="0" w:color="auto"/>
            <w:left w:val="nil"/>
            <w:bottom w:val="single" w:sz="4" w:space="0" w:color="auto"/>
            <w:right w:val="single" w:sz="4" w:space="0" w:color="auto"/>
          </w:tcBorders>
          <w:shd w:val="clear" w:color="auto" w:fill="auto"/>
          <w:noWrap/>
          <w:vAlign w:val="bottom"/>
          <w:hideMark/>
        </w:tcPr>
        <w:p w14:paraId="46080C74" w14:textId="1F6216A4" w:rsidR="008B2F5B" w:rsidRPr="00840891" w:rsidRDefault="008B2F5B" w:rsidP="00F669EB">
          <w:pPr>
            <w:spacing w:after="0" w:line="240" w:lineRule="auto"/>
            <w:rPr>
              <w:b/>
              <w:lang w:val="es-MX"/>
            </w:rPr>
          </w:pPr>
          <w:r w:rsidRPr="00840891">
            <w:rPr>
              <w:b/>
              <w:lang w:val="es-MX"/>
            </w:rPr>
            <w:t>BASES TÉCNICAS DE LICITACIÓN</w:t>
          </w:r>
        </w:p>
        <w:p w14:paraId="20950D95" w14:textId="2B258398" w:rsidR="008B2F5B" w:rsidRPr="002441C0" w:rsidRDefault="001E5C5F" w:rsidP="002441C0">
          <w:pPr>
            <w:pStyle w:val="Textoindependiente"/>
            <w:ind w:left="64"/>
          </w:pPr>
          <w:r w:rsidRPr="001E5C5F">
            <w:t>ADQUISICIÓN Y MANTENCIÓN DE EQUIPOS MÉDICOS CENTRAL DE PROCESAMIENTO, HOSPITAL DEL TRABAJADOR 2023</w:t>
          </w:r>
        </w:p>
      </w:tc>
    </w:tr>
  </w:tbl>
  <w:p w14:paraId="33B9BE84" w14:textId="77777777" w:rsidR="008B2F5B" w:rsidRDefault="008B2F5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92EDB"/>
    <w:multiLevelType w:val="hybridMultilevel"/>
    <w:tmpl w:val="EEAC0552"/>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91A4D71"/>
    <w:multiLevelType w:val="hybridMultilevel"/>
    <w:tmpl w:val="E01408F6"/>
    <w:lvl w:ilvl="0" w:tplc="4436525A">
      <w:numFmt w:val="bullet"/>
      <w:lvlText w:val="•"/>
      <w:lvlJc w:val="left"/>
      <w:pPr>
        <w:ind w:left="720" w:hanging="360"/>
      </w:pPr>
      <w:rPr>
        <w:rFonts w:asciiTheme="minorHAnsi" w:eastAsiaTheme="minorHAnsi" w:hAnsiTheme="minorHAns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BA84D24"/>
    <w:multiLevelType w:val="hybridMultilevel"/>
    <w:tmpl w:val="6504D7D0"/>
    <w:lvl w:ilvl="0" w:tplc="340A0013">
      <w:start w:val="1"/>
      <w:numFmt w:val="upperRoman"/>
      <w:lvlText w:val="%1."/>
      <w:lvlJc w:val="right"/>
      <w:pPr>
        <w:ind w:left="720" w:hanging="360"/>
      </w:pPr>
      <w:rPr>
        <w:rFonts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ED41766"/>
    <w:multiLevelType w:val="hybridMultilevel"/>
    <w:tmpl w:val="782831C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18D70B5"/>
    <w:multiLevelType w:val="hybridMultilevel"/>
    <w:tmpl w:val="AF5A8D82"/>
    <w:lvl w:ilvl="0" w:tplc="B890F432">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3136C08"/>
    <w:multiLevelType w:val="multilevel"/>
    <w:tmpl w:val="50CE83BA"/>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4610610"/>
    <w:multiLevelType w:val="hybridMultilevel"/>
    <w:tmpl w:val="A23A36F8"/>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B4D0469"/>
    <w:multiLevelType w:val="hybridMultilevel"/>
    <w:tmpl w:val="B5BCA67C"/>
    <w:lvl w:ilvl="0" w:tplc="641E5844">
      <w:numFmt w:val="bullet"/>
      <w:lvlText w:val=""/>
      <w:lvlJc w:val="left"/>
      <w:pPr>
        <w:ind w:left="720" w:hanging="360"/>
      </w:pPr>
      <w:rPr>
        <w:rFonts w:ascii="Symbol" w:eastAsiaTheme="minorHAnsi" w:hAnsi="Symbol"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240F0C34"/>
    <w:multiLevelType w:val="multilevel"/>
    <w:tmpl w:val="A70C1E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9734BA8"/>
    <w:multiLevelType w:val="hybridMultilevel"/>
    <w:tmpl w:val="7FF2F8B4"/>
    <w:lvl w:ilvl="0" w:tplc="340A0001">
      <w:start w:val="1"/>
      <w:numFmt w:val="bullet"/>
      <w:lvlText w:val=""/>
      <w:lvlJc w:val="left"/>
      <w:pPr>
        <w:ind w:left="770" w:hanging="360"/>
      </w:pPr>
      <w:rPr>
        <w:rFonts w:ascii="Symbol" w:hAnsi="Symbol" w:hint="default"/>
      </w:rPr>
    </w:lvl>
    <w:lvl w:ilvl="1" w:tplc="340A0003" w:tentative="1">
      <w:start w:val="1"/>
      <w:numFmt w:val="bullet"/>
      <w:lvlText w:val="o"/>
      <w:lvlJc w:val="left"/>
      <w:pPr>
        <w:ind w:left="1490" w:hanging="360"/>
      </w:pPr>
      <w:rPr>
        <w:rFonts w:ascii="Courier New" w:hAnsi="Courier New" w:cs="Courier New" w:hint="default"/>
      </w:rPr>
    </w:lvl>
    <w:lvl w:ilvl="2" w:tplc="340A0005" w:tentative="1">
      <w:start w:val="1"/>
      <w:numFmt w:val="bullet"/>
      <w:lvlText w:val=""/>
      <w:lvlJc w:val="left"/>
      <w:pPr>
        <w:ind w:left="2210" w:hanging="360"/>
      </w:pPr>
      <w:rPr>
        <w:rFonts w:ascii="Wingdings" w:hAnsi="Wingdings" w:hint="default"/>
      </w:rPr>
    </w:lvl>
    <w:lvl w:ilvl="3" w:tplc="340A0001" w:tentative="1">
      <w:start w:val="1"/>
      <w:numFmt w:val="bullet"/>
      <w:lvlText w:val=""/>
      <w:lvlJc w:val="left"/>
      <w:pPr>
        <w:ind w:left="2930" w:hanging="360"/>
      </w:pPr>
      <w:rPr>
        <w:rFonts w:ascii="Symbol" w:hAnsi="Symbol" w:hint="default"/>
      </w:rPr>
    </w:lvl>
    <w:lvl w:ilvl="4" w:tplc="340A0003" w:tentative="1">
      <w:start w:val="1"/>
      <w:numFmt w:val="bullet"/>
      <w:lvlText w:val="o"/>
      <w:lvlJc w:val="left"/>
      <w:pPr>
        <w:ind w:left="3650" w:hanging="360"/>
      </w:pPr>
      <w:rPr>
        <w:rFonts w:ascii="Courier New" w:hAnsi="Courier New" w:cs="Courier New" w:hint="default"/>
      </w:rPr>
    </w:lvl>
    <w:lvl w:ilvl="5" w:tplc="340A0005" w:tentative="1">
      <w:start w:val="1"/>
      <w:numFmt w:val="bullet"/>
      <w:lvlText w:val=""/>
      <w:lvlJc w:val="left"/>
      <w:pPr>
        <w:ind w:left="4370" w:hanging="360"/>
      </w:pPr>
      <w:rPr>
        <w:rFonts w:ascii="Wingdings" w:hAnsi="Wingdings" w:hint="default"/>
      </w:rPr>
    </w:lvl>
    <w:lvl w:ilvl="6" w:tplc="340A0001" w:tentative="1">
      <w:start w:val="1"/>
      <w:numFmt w:val="bullet"/>
      <w:lvlText w:val=""/>
      <w:lvlJc w:val="left"/>
      <w:pPr>
        <w:ind w:left="5090" w:hanging="360"/>
      </w:pPr>
      <w:rPr>
        <w:rFonts w:ascii="Symbol" w:hAnsi="Symbol" w:hint="default"/>
      </w:rPr>
    </w:lvl>
    <w:lvl w:ilvl="7" w:tplc="340A0003" w:tentative="1">
      <w:start w:val="1"/>
      <w:numFmt w:val="bullet"/>
      <w:lvlText w:val="o"/>
      <w:lvlJc w:val="left"/>
      <w:pPr>
        <w:ind w:left="5810" w:hanging="360"/>
      </w:pPr>
      <w:rPr>
        <w:rFonts w:ascii="Courier New" w:hAnsi="Courier New" w:cs="Courier New" w:hint="default"/>
      </w:rPr>
    </w:lvl>
    <w:lvl w:ilvl="8" w:tplc="340A0005" w:tentative="1">
      <w:start w:val="1"/>
      <w:numFmt w:val="bullet"/>
      <w:lvlText w:val=""/>
      <w:lvlJc w:val="left"/>
      <w:pPr>
        <w:ind w:left="6530" w:hanging="360"/>
      </w:pPr>
      <w:rPr>
        <w:rFonts w:ascii="Wingdings" w:hAnsi="Wingdings" w:hint="default"/>
      </w:rPr>
    </w:lvl>
  </w:abstractNum>
  <w:abstractNum w:abstractNumId="10" w15:restartNumberingAfterBreak="0">
    <w:nsid w:val="2EA76E9A"/>
    <w:multiLevelType w:val="multilevel"/>
    <w:tmpl w:val="3C142808"/>
    <w:lvl w:ilvl="0">
      <w:start w:val="1"/>
      <w:numFmt w:val="bullet"/>
      <w:lvlText w:val=""/>
      <w:lvlJc w:val="left"/>
      <w:pPr>
        <w:ind w:left="542" w:hanging="440"/>
      </w:pPr>
      <w:rPr>
        <w:rFonts w:ascii="Symbol" w:hAnsi="Symbol" w:hint="default"/>
        <w:b/>
        <w:bCs/>
        <w:spacing w:val="0"/>
        <w:w w:val="100"/>
        <w:sz w:val="22"/>
        <w:szCs w:val="22"/>
        <w:lang w:val="es-ES" w:eastAsia="en-US" w:bidi="ar-SA"/>
      </w:rPr>
    </w:lvl>
    <w:lvl w:ilvl="1">
      <w:start w:val="1"/>
      <w:numFmt w:val="decimal"/>
      <w:lvlText w:val="%2."/>
      <w:lvlJc w:val="left"/>
      <w:pPr>
        <w:ind w:left="823" w:hanging="360"/>
      </w:pPr>
      <w:rPr>
        <w:rFonts w:ascii="Calibri Light" w:eastAsia="Calibri Light" w:hAnsi="Calibri Light" w:cs="Calibri Light" w:hint="default"/>
        <w:spacing w:val="0"/>
        <w:w w:val="100"/>
        <w:sz w:val="24"/>
        <w:szCs w:val="24"/>
        <w:lang w:val="es-ES" w:eastAsia="en-US" w:bidi="ar-SA"/>
      </w:rPr>
    </w:lvl>
    <w:lvl w:ilvl="2">
      <w:start w:val="1"/>
      <w:numFmt w:val="decimal"/>
      <w:lvlText w:val="%2.%3"/>
      <w:lvlJc w:val="left"/>
      <w:pPr>
        <w:ind w:left="1153" w:hanging="331"/>
      </w:pPr>
      <w:rPr>
        <w:rFonts w:ascii="Calibri" w:eastAsia="Calibri" w:hAnsi="Calibri" w:cs="Calibri" w:hint="default"/>
        <w:spacing w:val="-1"/>
        <w:w w:val="100"/>
        <w:sz w:val="22"/>
        <w:szCs w:val="22"/>
        <w:lang w:val="es-ES" w:eastAsia="en-US" w:bidi="ar-SA"/>
      </w:rPr>
    </w:lvl>
    <w:lvl w:ilvl="3">
      <w:numFmt w:val="bullet"/>
      <w:lvlText w:val=""/>
      <w:lvlJc w:val="left"/>
      <w:pPr>
        <w:ind w:left="1543" w:hanging="360"/>
      </w:pPr>
      <w:rPr>
        <w:rFonts w:ascii="Symbol" w:eastAsia="Symbol" w:hAnsi="Symbol" w:cs="Symbol" w:hint="default"/>
        <w:w w:val="100"/>
        <w:sz w:val="22"/>
        <w:szCs w:val="22"/>
        <w:lang w:val="es-ES" w:eastAsia="en-US" w:bidi="ar-SA"/>
      </w:rPr>
    </w:lvl>
    <w:lvl w:ilvl="4">
      <w:numFmt w:val="bullet"/>
      <w:lvlText w:val="•"/>
      <w:lvlJc w:val="left"/>
      <w:pPr>
        <w:ind w:left="2621" w:hanging="360"/>
      </w:pPr>
      <w:rPr>
        <w:rFonts w:hint="default"/>
        <w:lang w:val="es-ES" w:eastAsia="en-US" w:bidi="ar-SA"/>
      </w:rPr>
    </w:lvl>
    <w:lvl w:ilvl="5">
      <w:numFmt w:val="bullet"/>
      <w:lvlText w:val="•"/>
      <w:lvlJc w:val="left"/>
      <w:pPr>
        <w:ind w:left="3701" w:hanging="360"/>
      </w:pPr>
      <w:rPr>
        <w:rFonts w:hint="default"/>
        <w:lang w:val="es-ES" w:eastAsia="en-US" w:bidi="ar-SA"/>
      </w:rPr>
    </w:lvl>
    <w:lvl w:ilvl="6">
      <w:numFmt w:val="bullet"/>
      <w:lvlText w:val="•"/>
      <w:lvlJc w:val="left"/>
      <w:pPr>
        <w:ind w:left="4781" w:hanging="360"/>
      </w:pPr>
      <w:rPr>
        <w:rFonts w:hint="default"/>
        <w:lang w:val="es-ES" w:eastAsia="en-US" w:bidi="ar-SA"/>
      </w:rPr>
    </w:lvl>
    <w:lvl w:ilvl="7">
      <w:numFmt w:val="bullet"/>
      <w:lvlText w:val="•"/>
      <w:lvlJc w:val="left"/>
      <w:pPr>
        <w:ind w:left="5861" w:hanging="360"/>
      </w:pPr>
      <w:rPr>
        <w:rFonts w:hint="default"/>
        <w:lang w:val="es-ES" w:eastAsia="en-US" w:bidi="ar-SA"/>
      </w:rPr>
    </w:lvl>
    <w:lvl w:ilvl="8">
      <w:numFmt w:val="bullet"/>
      <w:lvlText w:val="•"/>
      <w:lvlJc w:val="left"/>
      <w:pPr>
        <w:ind w:left="6941" w:hanging="360"/>
      </w:pPr>
      <w:rPr>
        <w:rFonts w:hint="default"/>
        <w:lang w:val="es-ES" w:eastAsia="en-US" w:bidi="ar-SA"/>
      </w:rPr>
    </w:lvl>
  </w:abstractNum>
  <w:abstractNum w:abstractNumId="11" w15:restartNumberingAfterBreak="0">
    <w:nsid w:val="30FC6728"/>
    <w:multiLevelType w:val="hybridMultilevel"/>
    <w:tmpl w:val="BA3AB12C"/>
    <w:lvl w:ilvl="0" w:tplc="0FD60074">
      <w:start w:val="1"/>
      <w:numFmt w:val="decimal"/>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2" w15:restartNumberingAfterBreak="0">
    <w:nsid w:val="31A36862"/>
    <w:multiLevelType w:val="hybridMultilevel"/>
    <w:tmpl w:val="D446FB70"/>
    <w:lvl w:ilvl="0" w:tplc="4436525A">
      <w:numFmt w:val="bullet"/>
      <w:lvlText w:val="•"/>
      <w:lvlJc w:val="left"/>
      <w:pPr>
        <w:ind w:left="720" w:hanging="360"/>
      </w:pPr>
      <w:rPr>
        <w:rFonts w:asciiTheme="minorHAnsi" w:eastAsiaTheme="minorHAnsi" w:hAnsiTheme="minorHAnsi" w:cstheme="minorBidi"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35CD48AB"/>
    <w:multiLevelType w:val="hybridMultilevel"/>
    <w:tmpl w:val="F6744096"/>
    <w:lvl w:ilvl="0" w:tplc="340A0001">
      <w:start w:val="1"/>
      <w:numFmt w:val="bullet"/>
      <w:lvlText w:val=""/>
      <w:lvlJc w:val="left"/>
      <w:pPr>
        <w:ind w:left="720" w:hanging="360"/>
      </w:pPr>
      <w:rPr>
        <w:rFonts w:ascii="Symbol" w:hAnsi="Symbol" w:hint="default"/>
      </w:rPr>
    </w:lvl>
    <w:lvl w:ilvl="1" w:tplc="340A0001">
      <w:start w:val="1"/>
      <w:numFmt w:val="bullet"/>
      <w:lvlText w:val=""/>
      <w:lvlJc w:val="left"/>
      <w:pPr>
        <w:ind w:left="1440" w:hanging="360"/>
      </w:pPr>
      <w:rPr>
        <w:rFonts w:ascii="Symbol" w:hAnsi="Symbol"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378E0E6D"/>
    <w:multiLevelType w:val="multilevel"/>
    <w:tmpl w:val="3C142808"/>
    <w:lvl w:ilvl="0">
      <w:start w:val="1"/>
      <w:numFmt w:val="bullet"/>
      <w:lvlText w:val=""/>
      <w:lvlJc w:val="left"/>
      <w:pPr>
        <w:ind w:left="542" w:hanging="440"/>
      </w:pPr>
      <w:rPr>
        <w:rFonts w:ascii="Symbol" w:hAnsi="Symbol" w:hint="default"/>
        <w:b/>
        <w:bCs/>
        <w:spacing w:val="0"/>
        <w:w w:val="100"/>
        <w:sz w:val="22"/>
        <w:szCs w:val="22"/>
        <w:lang w:val="es-ES" w:eastAsia="en-US" w:bidi="ar-SA"/>
      </w:rPr>
    </w:lvl>
    <w:lvl w:ilvl="1">
      <w:start w:val="1"/>
      <w:numFmt w:val="decimal"/>
      <w:lvlText w:val="%2."/>
      <w:lvlJc w:val="left"/>
      <w:pPr>
        <w:ind w:left="823" w:hanging="360"/>
      </w:pPr>
      <w:rPr>
        <w:rFonts w:ascii="Calibri Light" w:eastAsia="Calibri Light" w:hAnsi="Calibri Light" w:cs="Calibri Light" w:hint="default"/>
        <w:spacing w:val="0"/>
        <w:w w:val="100"/>
        <w:sz w:val="24"/>
        <w:szCs w:val="24"/>
        <w:lang w:val="es-ES" w:eastAsia="en-US" w:bidi="ar-SA"/>
      </w:rPr>
    </w:lvl>
    <w:lvl w:ilvl="2">
      <w:start w:val="1"/>
      <w:numFmt w:val="decimal"/>
      <w:lvlText w:val="%2.%3"/>
      <w:lvlJc w:val="left"/>
      <w:pPr>
        <w:ind w:left="1153" w:hanging="331"/>
      </w:pPr>
      <w:rPr>
        <w:rFonts w:ascii="Calibri" w:eastAsia="Calibri" w:hAnsi="Calibri" w:cs="Calibri" w:hint="default"/>
        <w:spacing w:val="-1"/>
        <w:w w:val="100"/>
        <w:sz w:val="22"/>
        <w:szCs w:val="22"/>
        <w:lang w:val="es-ES" w:eastAsia="en-US" w:bidi="ar-SA"/>
      </w:rPr>
    </w:lvl>
    <w:lvl w:ilvl="3">
      <w:numFmt w:val="bullet"/>
      <w:lvlText w:val=""/>
      <w:lvlJc w:val="left"/>
      <w:pPr>
        <w:ind w:left="1543" w:hanging="360"/>
      </w:pPr>
      <w:rPr>
        <w:rFonts w:ascii="Symbol" w:eastAsia="Symbol" w:hAnsi="Symbol" w:cs="Symbol" w:hint="default"/>
        <w:w w:val="100"/>
        <w:sz w:val="22"/>
        <w:szCs w:val="22"/>
        <w:lang w:val="es-ES" w:eastAsia="en-US" w:bidi="ar-SA"/>
      </w:rPr>
    </w:lvl>
    <w:lvl w:ilvl="4">
      <w:numFmt w:val="bullet"/>
      <w:lvlText w:val="•"/>
      <w:lvlJc w:val="left"/>
      <w:pPr>
        <w:ind w:left="2621" w:hanging="360"/>
      </w:pPr>
      <w:rPr>
        <w:rFonts w:hint="default"/>
        <w:lang w:val="es-ES" w:eastAsia="en-US" w:bidi="ar-SA"/>
      </w:rPr>
    </w:lvl>
    <w:lvl w:ilvl="5">
      <w:numFmt w:val="bullet"/>
      <w:lvlText w:val="•"/>
      <w:lvlJc w:val="left"/>
      <w:pPr>
        <w:ind w:left="3701" w:hanging="360"/>
      </w:pPr>
      <w:rPr>
        <w:rFonts w:hint="default"/>
        <w:lang w:val="es-ES" w:eastAsia="en-US" w:bidi="ar-SA"/>
      </w:rPr>
    </w:lvl>
    <w:lvl w:ilvl="6">
      <w:numFmt w:val="bullet"/>
      <w:lvlText w:val="•"/>
      <w:lvlJc w:val="left"/>
      <w:pPr>
        <w:ind w:left="4781" w:hanging="360"/>
      </w:pPr>
      <w:rPr>
        <w:rFonts w:hint="default"/>
        <w:lang w:val="es-ES" w:eastAsia="en-US" w:bidi="ar-SA"/>
      </w:rPr>
    </w:lvl>
    <w:lvl w:ilvl="7">
      <w:numFmt w:val="bullet"/>
      <w:lvlText w:val="•"/>
      <w:lvlJc w:val="left"/>
      <w:pPr>
        <w:ind w:left="5861" w:hanging="360"/>
      </w:pPr>
      <w:rPr>
        <w:rFonts w:hint="default"/>
        <w:lang w:val="es-ES" w:eastAsia="en-US" w:bidi="ar-SA"/>
      </w:rPr>
    </w:lvl>
    <w:lvl w:ilvl="8">
      <w:numFmt w:val="bullet"/>
      <w:lvlText w:val="•"/>
      <w:lvlJc w:val="left"/>
      <w:pPr>
        <w:ind w:left="6941" w:hanging="360"/>
      </w:pPr>
      <w:rPr>
        <w:rFonts w:hint="default"/>
        <w:lang w:val="es-ES" w:eastAsia="en-US" w:bidi="ar-SA"/>
      </w:rPr>
    </w:lvl>
  </w:abstractNum>
  <w:abstractNum w:abstractNumId="15" w15:restartNumberingAfterBreak="0">
    <w:nsid w:val="3D135017"/>
    <w:multiLevelType w:val="multilevel"/>
    <w:tmpl w:val="2BC8188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A614BE"/>
    <w:multiLevelType w:val="hybridMultilevel"/>
    <w:tmpl w:val="C91840DC"/>
    <w:lvl w:ilvl="0" w:tplc="AB22D256">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41227C0D"/>
    <w:multiLevelType w:val="hybridMultilevel"/>
    <w:tmpl w:val="9F7A877A"/>
    <w:lvl w:ilvl="0" w:tplc="340A0001">
      <w:start w:val="1"/>
      <w:numFmt w:val="bullet"/>
      <w:lvlText w:val=""/>
      <w:lvlJc w:val="left"/>
      <w:pPr>
        <w:ind w:left="720" w:hanging="360"/>
      </w:pPr>
      <w:rPr>
        <w:rFonts w:ascii="Symbol" w:hAnsi="Symbol" w:hint="default"/>
      </w:rPr>
    </w:lvl>
    <w:lvl w:ilvl="1" w:tplc="340A0001">
      <w:start w:val="1"/>
      <w:numFmt w:val="bullet"/>
      <w:lvlText w:val=""/>
      <w:lvlJc w:val="left"/>
      <w:pPr>
        <w:ind w:left="1440" w:hanging="360"/>
      </w:pPr>
      <w:rPr>
        <w:rFonts w:ascii="Symbol" w:hAnsi="Symbol"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42B97EAC"/>
    <w:multiLevelType w:val="hybridMultilevel"/>
    <w:tmpl w:val="DB92203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4955B80"/>
    <w:multiLevelType w:val="multilevel"/>
    <w:tmpl w:val="A70C1ED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C618A1"/>
    <w:multiLevelType w:val="hybridMultilevel"/>
    <w:tmpl w:val="D32A7D90"/>
    <w:lvl w:ilvl="0" w:tplc="340A0013">
      <w:start w:val="1"/>
      <w:numFmt w:val="upperRoman"/>
      <w:lvlText w:val="%1."/>
      <w:lvlJc w:val="right"/>
      <w:pPr>
        <w:ind w:left="1790" w:hanging="360"/>
      </w:pPr>
    </w:lvl>
    <w:lvl w:ilvl="1" w:tplc="340A0019" w:tentative="1">
      <w:start w:val="1"/>
      <w:numFmt w:val="lowerLetter"/>
      <w:lvlText w:val="%2."/>
      <w:lvlJc w:val="left"/>
      <w:pPr>
        <w:ind w:left="2510" w:hanging="360"/>
      </w:pPr>
    </w:lvl>
    <w:lvl w:ilvl="2" w:tplc="340A001B" w:tentative="1">
      <w:start w:val="1"/>
      <w:numFmt w:val="lowerRoman"/>
      <w:lvlText w:val="%3."/>
      <w:lvlJc w:val="right"/>
      <w:pPr>
        <w:ind w:left="3230" w:hanging="180"/>
      </w:pPr>
    </w:lvl>
    <w:lvl w:ilvl="3" w:tplc="340A000F" w:tentative="1">
      <w:start w:val="1"/>
      <w:numFmt w:val="decimal"/>
      <w:lvlText w:val="%4."/>
      <w:lvlJc w:val="left"/>
      <w:pPr>
        <w:ind w:left="3950" w:hanging="360"/>
      </w:pPr>
    </w:lvl>
    <w:lvl w:ilvl="4" w:tplc="340A0019" w:tentative="1">
      <w:start w:val="1"/>
      <w:numFmt w:val="lowerLetter"/>
      <w:lvlText w:val="%5."/>
      <w:lvlJc w:val="left"/>
      <w:pPr>
        <w:ind w:left="4670" w:hanging="360"/>
      </w:pPr>
    </w:lvl>
    <w:lvl w:ilvl="5" w:tplc="340A001B" w:tentative="1">
      <w:start w:val="1"/>
      <w:numFmt w:val="lowerRoman"/>
      <w:lvlText w:val="%6."/>
      <w:lvlJc w:val="right"/>
      <w:pPr>
        <w:ind w:left="5390" w:hanging="180"/>
      </w:pPr>
    </w:lvl>
    <w:lvl w:ilvl="6" w:tplc="340A000F" w:tentative="1">
      <w:start w:val="1"/>
      <w:numFmt w:val="decimal"/>
      <w:lvlText w:val="%7."/>
      <w:lvlJc w:val="left"/>
      <w:pPr>
        <w:ind w:left="6110" w:hanging="360"/>
      </w:pPr>
    </w:lvl>
    <w:lvl w:ilvl="7" w:tplc="340A0019" w:tentative="1">
      <w:start w:val="1"/>
      <w:numFmt w:val="lowerLetter"/>
      <w:lvlText w:val="%8."/>
      <w:lvlJc w:val="left"/>
      <w:pPr>
        <w:ind w:left="6830" w:hanging="360"/>
      </w:pPr>
    </w:lvl>
    <w:lvl w:ilvl="8" w:tplc="340A001B" w:tentative="1">
      <w:start w:val="1"/>
      <w:numFmt w:val="lowerRoman"/>
      <w:lvlText w:val="%9."/>
      <w:lvlJc w:val="right"/>
      <w:pPr>
        <w:ind w:left="7550" w:hanging="180"/>
      </w:pPr>
    </w:lvl>
  </w:abstractNum>
  <w:abstractNum w:abstractNumId="21" w15:restartNumberingAfterBreak="0">
    <w:nsid w:val="4C952CB6"/>
    <w:multiLevelType w:val="hybridMultilevel"/>
    <w:tmpl w:val="08A29E4A"/>
    <w:lvl w:ilvl="0" w:tplc="3438B7DC">
      <w:start w:val="1"/>
      <w:numFmt w:val="lowerLetter"/>
      <w:lvlText w:val="%1)"/>
      <w:lvlJc w:val="left"/>
      <w:pPr>
        <w:ind w:left="420" w:hanging="360"/>
      </w:pPr>
      <w:rPr>
        <w:rFonts w:hint="default"/>
      </w:rPr>
    </w:lvl>
    <w:lvl w:ilvl="1" w:tplc="340A0019" w:tentative="1">
      <w:start w:val="1"/>
      <w:numFmt w:val="lowerLetter"/>
      <w:lvlText w:val="%2."/>
      <w:lvlJc w:val="left"/>
      <w:pPr>
        <w:ind w:left="1140" w:hanging="360"/>
      </w:pPr>
    </w:lvl>
    <w:lvl w:ilvl="2" w:tplc="340A001B" w:tentative="1">
      <w:start w:val="1"/>
      <w:numFmt w:val="lowerRoman"/>
      <w:lvlText w:val="%3."/>
      <w:lvlJc w:val="right"/>
      <w:pPr>
        <w:ind w:left="1860" w:hanging="180"/>
      </w:pPr>
    </w:lvl>
    <w:lvl w:ilvl="3" w:tplc="340A000F" w:tentative="1">
      <w:start w:val="1"/>
      <w:numFmt w:val="decimal"/>
      <w:lvlText w:val="%4."/>
      <w:lvlJc w:val="left"/>
      <w:pPr>
        <w:ind w:left="2580" w:hanging="360"/>
      </w:pPr>
    </w:lvl>
    <w:lvl w:ilvl="4" w:tplc="340A0019" w:tentative="1">
      <w:start w:val="1"/>
      <w:numFmt w:val="lowerLetter"/>
      <w:lvlText w:val="%5."/>
      <w:lvlJc w:val="left"/>
      <w:pPr>
        <w:ind w:left="3300" w:hanging="360"/>
      </w:pPr>
    </w:lvl>
    <w:lvl w:ilvl="5" w:tplc="340A001B" w:tentative="1">
      <w:start w:val="1"/>
      <w:numFmt w:val="lowerRoman"/>
      <w:lvlText w:val="%6."/>
      <w:lvlJc w:val="right"/>
      <w:pPr>
        <w:ind w:left="4020" w:hanging="180"/>
      </w:pPr>
    </w:lvl>
    <w:lvl w:ilvl="6" w:tplc="340A000F" w:tentative="1">
      <w:start w:val="1"/>
      <w:numFmt w:val="decimal"/>
      <w:lvlText w:val="%7."/>
      <w:lvlJc w:val="left"/>
      <w:pPr>
        <w:ind w:left="4740" w:hanging="360"/>
      </w:pPr>
    </w:lvl>
    <w:lvl w:ilvl="7" w:tplc="340A0019" w:tentative="1">
      <w:start w:val="1"/>
      <w:numFmt w:val="lowerLetter"/>
      <w:lvlText w:val="%8."/>
      <w:lvlJc w:val="left"/>
      <w:pPr>
        <w:ind w:left="5460" w:hanging="360"/>
      </w:pPr>
    </w:lvl>
    <w:lvl w:ilvl="8" w:tplc="340A001B" w:tentative="1">
      <w:start w:val="1"/>
      <w:numFmt w:val="lowerRoman"/>
      <w:lvlText w:val="%9."/>
      <w:lvlJc w:val="right"/>
      <w:pPr>
        <w:ind w:left="6180" w:hanging="180"/>
      </w:pPr>
    </w:lvl>
  </w:abstractNum>
  <w:abstractNum w:abstractNumId="22" w15:restartNumberingAfterBreak="0">
    <w:nsid w:val="60F8567F"/>
    <w:multiLevelType w:val="multilevel"/>
    <w:tmpl w:val="50CE83BA"/>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3" w15:restartNumberingAfterBreak="0">
    <w:nsid w:val="69CE4D6B"/>
    <w:multiLevelType w:val="multilevel"/>
    <w:tmpl w:val="A70C1E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F0E47AE"/>
    <w:multiLevelType w:val="hybridMultilevel"/>
    <w:tmpl w:val="2466C2C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7487244F"/>
    <w:multiLevelType w:val="hybridMultilevel"/>
    <w:tmpl w:val="B504D514"/>
    <w:lvl w:ilvl="0" w:tplc="77F8FBDC">
      <w:start w:val="1"/>
      <w:numFmt w:val="decimal"/>
      <w:lvlText w:val="%1)"/>
      <w:lvlJc w:val="left"/>
      <w:pPr>
        <w:ind w:left="1070" w:hanging="71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7978500F"/>
    <w:multiLevelType w:val="hybridMultilevel"/>
    <w:tmpl w:val="3DC8760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15:restartNumberingAfterBreak="0">
    <w:nsid w:val="7A6D0D4C"/>
    <w:multiLevelType w:val="multilevel"/>
    <w:tmpl w:val="50CE83BA"/>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24"/>
  </w:num>
  <w:num w:numId="2">
    <w:abstractNumId w:val="1"/>
  </w:num>
  <w:num w:numId="3">
    <w:abstractNumId w:val="12"/>
  </w:num>
  <w:num w:numId="4">
    <w:abstractNumId w:val="18"/>
  </w:num>
  <w:num w:numId="5">
    <w:abstractNumId w:val="22"/>
  </w:num>
  <w:num w:numId="6">
    <w:abstractNumId w:val="27"/>
  </w:num>
  <w:num w:numId="7">
    <w:abstractNumId w:val="5"/>
  </w:num>
  <w:num w:numId="8">
    <w:abstractNumId w:val="15"/>
  </w:num>
  <w:num w:numId="9">
    <w:abstractNumId w:val="6"/>
  </w:num>
  <w:num w:numId="10">
    <w:abstractNumId w:val="13"/>
  </w:num>
  <w:num w:numId="11">
    <w:abstractNumId w:val="25"/>
  </w:num>
  <w:num w:numId="12">
    <w:abstractNumId w:val="0"/>
  </w:num>
  <w:num w:numId="13">
    <w:abstractNumId w:val="9"/>
  </w:num>
  <w:num w:numId="14">
    <w:abstractNumId w:val="23"/>
  </w:num>
  <w:num w:numId="15">
    <w:abstractNumId w:val="8"/>
  </w:num>
  <w:num w:numId="16">
    <w:abstractNumId w:val="2"/>
  </w:num>
  <w:num w:numId="17">
    <w:abstractNumId w:val="17"/>
  </w:num>
  <w:num w:numId="18">
    <w:abstractNumId w:val="21"/>
  </w:num>
  <w:num w:numId="19">
    <w:abstractNumId w:val="7"/>
  </w:num>
  <w:num w:numId="20">
    <w:abstractNumId w:val="20"/>
  </w:num>
  <w:num w:numId="21">
    <w:abstractNumId w:val="3"/>
  </w:num>
  <w:num w:numId="22">
    <w:abstractNumId w:val="11"/>
  </w:num>
  <w:num w:numId="23">
    <w:abstractNumId w:val="10"/>
  </w:num>
  <w:num w:numId="24">
    <w:abstractNumId w:val="16"/>
  </w:num>
  <w:num w:numId="25">
    <w:abstractNumId w:val="4"/>
  </w:num>
  <w:num w:numId="26">
    <w:abstractNumId w:val="26"/>
  </w:num>
  <w:num w:numId="27">
    <w:abstractNumId w:val="19"/>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990"/>
    <w:rsid w:val="00006064"/>
    <w:rsid w:val="00031AE2"/>
    <w:rsid w:val="00034D16"/>
    <w:rsid w:val="00047CFF"/>
    <w:rsid w:val="00050065"/>
    <w:rsid w:val="00050C67"/>
    <w:rsid w:val="00052D60"/>
    <w:rsid w:val="0006686B"/>
    <w:rsid w:val="00071433"/>
    <w:rsid w:val="00071DAF"/>
    <w:rsid w:val="00080712"/>
    <w:rsid w:val="00084EE4"/>
    <w:rsid w:val="00092CAE"/>
    <w:rsid w:val="00095B5E"/>
    <w:rsid w:val="00096028"/>
    <w:rsid w:val="000975F0"/>
    <w:rsid w:val="000976D4"/>
    <w:rsid w:val="000A3112"/>
    <w:rsid w:val="000A4D9C"/>
    <w:rsid w:val="000A565B"/>
    <w:rsid w:val="000A5C66"/>
    <w:rsid w:val="000B569E"/>
    <w:rsid w:val="000C04D3"/>
    <w:rsid w:val="000C441C"/>
    <w:rsid w:val="000C6040"/>
    <w:rsid w:val="000C66BB"/>
    <w:rsid w:val="000C7C43"/>
    <w:rsid w:val="000E1949"/>
    <w:rsid w:val="000E5769"/>
    <w:rsid w:val="000F08E4"/>
    <w:rsid w:val="000F0DA8"/>
    <w:rsid w:val="000F1A12"/>
    <w:rsid w:val="000F219E"/>
    <w:rsid w:val="000F4056"/>
    <w:rsid w:val="000F646D"/>
    <w:rsid w:val="000F6E41"/>
    <w:rsid w:val="00100D10"/>
    <w:rsid w:val="001013A6"/>
    <w:rsid w:val="00104799"/>
    <w:rsid w:val="00117925"/>
    <w:rsid w:val="00132102"/>
    <w:rsid w:val="0014072C"/>
    <w:rsid w:val="00145B2F"/>
    <w:rsid w:val="00151BE3"/>
    <w:rsid w:val="00166D2C"/>
    <w:rsid w:val="001747AC"/>
    <w:rsid w:val="00174F6F"/>
    <w:rsid w:val="0017666B"/>
    <w:rsid w:val="00196373"/>
    <w:rsid w:val="001A0786"/>
    <w:rsid w:val="001A4567"/>
    <w:rsid w:val="001B1AE9"/>
    <w:rsid w:val="001B283B"/>
    <w:rsid w:val="001B7435"/>
    <w:rsid w:val="001B792D"/>
    <w:rsid w:val="001C65E5"/>
    <w:rsid w:val="001D0A0A"/>
    <w:rsid w:val="001D0B80"/>
    <w:rsid w:val="001E5C5F"/>
    <w:rsid w:val="001E646E"/>
    <w:rsid w:val="001F0525"/>
    <w:rsid w:val="001F1792"/>
    <w:rsid w:val="002046C7"/>
    <w:rsid w:val="00222D79"/>
    <w:rsid w:val="002264D1"/>
    <w:rsid w:val="00233CD6"/>
    <w:rsid w:val="0024362E"/>
    <w:rsid w:val="002441C0"/>
    <w:rsid w:val="00250B32"/>
    <w:rsid w:val="002515F0"/>
    <w:rsid w:val="00255D86"/>
    <w:rsid w:val="00261AD7"/>
    <w:rsid w:val="00271E6B"/>
    <w:rsid w:val="00277070"/>
    <w:rsid w:val="00290842"/>
    <w:rsid w:val="002946CF"/>
    <w:rsid w:val="00294E52"/>
    <w:rsid w:val="002A2559"/>
    <w:rsid w:val="002B30C6"/>
    <w:rsid w:val="002B4123"/>
    <w:rsid w:val="002D6D9B"/>
    <w:rsid w:val="002D7B08"/>
    <w:rsid w:val="002E5CE9"/>
    <w:rsid w:val="002E65B3"/>
    <w:rsid w:val="002F3020"/>
    <w:rsid w:val="002F6AE1"/>
    <w:rsid w:val="00305DFE"/>
    <w:rsid w:val="003134E2"/>
    <w:rsid w:val="00315070"/>
    <w:rsid w:val="0031752E"/>
    <w:rsid w:val="003206B4"/>
    <w:rsid w:val="00321279"/>
    <w:rsid w:val="003316F3"/>
    <w:rsid w:val="00335AE0"/>
    <w:rsid w:val="00336267"/>
    <w:rsid w:val="00342C94"/>
    <w:rsid w:val="00343FB3"/>
    <w:rsid w:val="00346386"/>
    <w:rsid w:val="00350000"/>
    <w:rsid w:val="0035279C"/>
    <w:rsid w:val="003537DA"/>
    <w:rsid w:val="00353F1C"/>
    <w:rsid w:val="00354173"/>
    <w:rsid w:val="003549E8"/>
    <w:rsid w:val="00380E51"/>
    <w:rsid w:val="00384A71"/>
    <w:rsid w:val="003874AE"/>
    <w:rsid w:val="003928CC"/>
    <w:rsid w:val="00393134"/>
    <w:rsid w:val="00393323"/>
    <w:rsid w:val="00393D09"/>
    <w:rsid w:val="00394A97"/>
    <w:rsid w:val="003971A6"/>
    <w:rsid w:val="003A62BA"/>
    <w:rsid w:val="003B671E"/>
    <w:rsid w:val="003C21EA"/>
    <w:rsid w:val="003C68BC"/>
    <w:rsid w:val="003D4003"/>
    <w:rsid w:val="003D6913"/>
    <w:rsid w:val="003E1435"/>
    <w:rsid w:val="003E634A"/>
    <w:rsid w:val="003F7DFE"/>
    <w:rsid w:val="004161D4"/>
    <w:rsid w:val="00425EA7"/>
    <w:rsid w:val="00432553"/>
    <w:rsid w:val="004328C5"/>
    <w:rsid w:val="00433345"/>
    <w:rsid w:val="004348E2"/>
    <w:rsid w:val="00446F6F"/>
    <w:rsid w:val="00446F83"/>
    <w:rsid w:val="004470F4"/>
    <w:rsid w:val="0045151B"/>
    <w:rsid w:val="004556AA"/>
    <w:rsid w:val="00462B9D"/>
    <w:rsid w:val="00463A79"/>
    <w:rsid w:val="004648B6"/>
    <w:rsid w:val="00475B64"/>
    <w:rsid w:val="00482149"/>
    <w:rsid w:val="00495327"/>
    <w:rsid w:val="0049714F"/>
    <w:rsid w:val="00497AB7"/>
    <w:rsid w:val="004A1EAA"/>
    <w:rsid w:val="004B579C"/>
    <w:rsid w:val="004C2D73"/>
    <w:rsid w:val="004C3D24"/>
    <w:rsid w:val="004D22C2"/>
    <w:rsid w:val="004E2C83"/>
    <w:rsid w:val="004E2F48"/>
    <w:rsid w:val="004F0368"/>
    <w:rsid w:val="004F250B"/>
    <w:rsid w:val="00502E7B"/>
    <w:rsid w:val="0050331E"/>
    <w:rsid w:val="005105D1"/>
    <w:rsid w:val="005123D9"/>
    <w:rsid w:val="00513B3F"/>
    <w:rsid w:val="005179F7"/>
    <w:rsid w:val="00517B41"/>
    <w:rsid w:val="00533D64"/>
    <w:rsid w:val="005416D7"/>
    <w:rsid w:val="00541E56"/>
    <w:rsid w:val="00543994"/>
    <w:rsid w:val="00544162"/>
    <w:rsid w:val="0054742C"/>
    <w:rsid w:val="00563CC1"/>
    <w:rsid w:val="00565D20"/>
    <w:rsid w:val="00567598"/>
    <w:rsid w:val="0057296C"/>
    <w:rsid w:val="005757E0"/>
    <w:rsid w:val="0059048C"/>
    <w:rsid w:val="005A0365"/>
    <w:rsid w:val="005A2A17"/>
    <w:rsid w:val="005A58BD"/>
    <w:rsid w:val="005C4F46"/>
    <w:rsid w:val="005C6A40"/>
    <w:rsid w:val="005D2006"/>
    <w:rsid w:val="00614527"/>
    <w:rsid w:val="00616AF9"/>
    <w:rsid w:val="00634F8B"/>
    <w:rsid w:val="00642E55"/>
    <w:rsid w:val="006511BD"/>
    <w:rsid w:val="006550BD"/>
    <w:rsid w:val="00660045"/>
    <w:rsid w:val="006660BF"/>
    <w:rsid w:val="006777E3"/>
    <w:rsid w:val="0068630D"/>
    <w:rsid w:val="006A0E4B"/>
    <w:rsid w:val="006B2966"/>
    <w:rsid w:val="006C2020"/>
    <w:rsid w:val="006C41DD"/>
    <w:rsid w:val="006D5AA6"/>
    <w:rsid w:val="006E6E5B"/>
    <w:rsid w:val="006F1E91"/>
    <w:rsid w:val="0070131A"/>
    <w:rsid w:val="00706E46"/>
    <w:rsid w:val="00711D9A"/>
    <w:rsid w:val="00722169"/>
    <w:rsid w:val="00724BCB"/>
    <w:rsid w:val="00725013"/>
    <w:rsid w:val="0072505E"/>
    <w:rsid w:val="00733897"/>
    <w:rsid w:val="007411AA"/>
    <w:rsid w:val="0074585E"/>
    <w:rsid w:val="00751131"/>
    <w:rsid w:val="00753A61"/>
    <w:rsid w:val="007621A5"/>
    <w:rsid w:val="00767B77"/>
    <w:rsid w:val="00777C4A"/>
    <w:rsid w:val="00783EF8"/>
    <w:rsid w:val="0079169B"/>
    <w:rsid w:val="00794EAB"/>
    <w:rsid w:val="00797604"/>
    <w:rsid w:val="007B1C58"/>
    <w:rsid w:val="007C1E97"/>
    <w:rsid w:val="007C3E3C"/>
    <w:rsid w:val="007C6E52"/>
    <w:rsid w:val="007D1D19"/>
    <w:rsid w:val="007D22CB"/>
    <w:rsid w:val="00800F9E"/>
    <w:rsid w:val="00802217"/>
    <w:rsid w:val="00804BE4"/>
    <w:rsid w:val="00826D65"/>
    <w:rsid w:val="00830E05"/>
    <w:rsid w:val="00836EE5"/>
    <w:rsid w:val="00840891"/>
    <w:rsid w:val="00847DD2"/>
    <w:rsid w:val="0085579D"/>
    <w:rsid w:val="008568EC"/>
    <w:rsid w:val="008646F8"/>
    <w:rsid w:val="00880F3D"/>
    <w:rsid w:val="00884B4D"/>
    <w:rsid w:val="00896C13"/>
    <w:rsid w:val="00897654"/>
    <w:rsid w:val="008978CC"/>
    <w:rsid w:val="008A1E2E"/>
    <w:rsid w:val="008A2448"/>
    <w:rsid w:val="008B2F5B"/>
    <w:rsid w:val="008B493C"/>
    <w:rsid w:val="008C2E6B"/>
    <w:rsid w:val="008C3EA2"/>
    <w:rsid w:val="008E061D"/>
    <w:rsid w:val="008F0C02"/>
    <w:rsid w:val="008F0DA5"/>
    <w:rsid w:val="008F64EC"/>
    <w:rsid w:val="009044E9"/>
    <w:rsid w:val="009111DF"/>
    <w:rsid w:val="00911FA1"/>
    <w:rsid w:val="00927F04"/>
    <w:rsid w:val="009337AE"/>
    <w:rsid w:val="009338D6"/>
    <w:rsid w:val="00940749"/>
    <w:rsid w:val="0094570D"/>
    <w:rsid w:val="009469D4"/>
    <w:rsid w:val="00950D75"/>
    <w:rsid w:val="00963613"/>
    <w:rsid w:val="00984EED"/>
    <w:rsid w:val="00986737"/>
    <w:rsid w:val="00987D0D"/>
    <w:rsid w:val="00991D58"/>
    <w:rsid w:val="00992A46"/>
    <w:rsid w:val="009B0517"/>
    <w:rsid w:val="009B72D1"/>
    <w:rsid w:val="009B7895"/>
    <w:rsid w:val="009C3654"/>
    <w:rsid w:val="009C59A1"/>
    <w:rsid w:val="009C67EB"/>
    <w:rsid w:val="009C6D94"/>
    <w:rsid w:val="009C7B80"/>
    <w:rsid w:val="009D5370"/>
    <w:rsid w:val="009E526C"/>
    <w:rsid w:val="009F7CA7"/>
    <w:rsid w:val="00A034D8"/>
    <w:rsid w:val="00A04E9B"/>
    <w:rsid w:val="00A0579D"/>
    <w:rsid w:val="00A13245"/>
    <w:rsid w:val="00A2002D"/>
    <w:rsid w:val="00A20D80"/>
    <w:rsid w:val="00A22990"/>
    <w:rsid w:val="00A24307"/>
    <w:rsid w:val="00A26AE1"/>
    <w:rsid w:val="00A36D8F"/>
    <w:rsid w:val="00A4054C"/>
    <w:rsid w:val="00A43033"/>
    <w:rsid w:val="00A6711B"/>
    <w:rsid w:val="00A71BA6"/>
    <w:rsid w:val="00A7261B"/>
    <w:rsid w:val="00A739F0"/>
    <w:rsid w:val="00A90BA7"/>
    <w:rsid w:val="00AB01E7"/>
    <w:rsid w:val="00AB0B16"/>
    <w:rsid w:val="00AB3B19"/>
    <w:rsid w:val="00AC24CD"/>
    <w:rsid w:val="00AC4726"/>
    <w:rsid w:val="00AC589F"/>
    <w:rsid w:val="00AC76E0"/>
    <w:rsid w:val="00AD6109"/>
    <w:rsid w:val="00AE08F5"/>
    <w:rsid w:val="00AE37BF"/>
    <w:rsid w:val="00AE4DE0"/>
    <w:rsid w:val="00B02B28"/>
    <w:rsid w:val="00B16EA3"/>
    <w:rsid w:val="00B234F7"/>
    <w:rsid w:val="00B25C8E"/>
    <w:rsid w:val="00B27255"/>
    <w:rsid w:val="00B3013A"/>
    <w:rsid w:val="00B30567"/>
    <w:rsid w:val="00B52458"/>
    <w:rsid w:val="00B56C37"/>
    <w:rsid w:val="00B65047"/>
    <w:rsid w:val="00B6521D"/>
    <w:rsid w:val="00B67344"/>
    <w:rsid w:val="00B67472"/>
    <w:rsid w:val="00B71731"/>
    <w:rsid w:val="00B75366"/>
    <w:rsid w:val="00B81B89"/>
    <w:rsid w:val="00B95832"/>
    <w:rsid w:val="00B97639"/>
    <w:rsid w:val="00B97A49"/>
    <w:rsid w:val="00BA750D"/>
    <w:rsid w:val="00BB3F04"/>
    <w:rsid w:val="00BB48C7"/>
    <w:rsid w:val="00BC1EE7"/>
    <w:rsid w:val="00BC4000"/>
    <w:rsid w:val="00BD175C"/>
    <w:rsid w:val="00BE4AC9"/>
    <w:rsid w:val="00BF1529"/>
    <w:rsid w:val="00C03915"/>
    <w:rsid w:val="00C10BE0"/>
    <w:rsid w:val="00C13FEB"/>
    <w:rsid w:val="00C160DB"/>
    <w:rsid w:val="00C20674"/>
    <w:rsid w:val="00C24858"/>
    <w:rsid w:val="00C25BEC"/>
    <w:rsid w:val="00C269E9"/>
    <w:rsid w:val="00C27C94"/>
    <w:rsid w:val="00C47D4A"/>
    <w:rsid w:val="00C55916"/>
    <w:rsid w:val="00C55AC1"/>
    <w:rsid w:val="00C576C6"/>
    <w:rsid w:val="00C70D61"/>
    <w:rsid w:val="00C70F90"/>
    <w:rsid w:val="00C7325A"/>
    <w:rsid w:val="00C75CFD"/>
    <w:rsid w:val="00C75E26"/>
    <w:rsid w:val="00C76384"/>
    <w:rsid w:val="00C90860"/>
    <w:rsid w:val="00C923FA"/>
    <w:rsid w:val="00CA50D2"/>
    <w:rsid w:val="00CB2774"/>
    <w:rsid w:val="00CB49F5"/>
    <w:rsid w:val="00CC2B4E"/>
    <w:rsid w:val="00CC7EFB"/>
    <w:rsid w:val="00CD3C49"/>
    <w:rsid w:val="00CF3677"/>
    <w:rsid w:val="00CF6DAE"/>
    <w:rsid w:val="00D00C5B"/>
    <w:rsid w:val="00D01860"/>
    <w:rsid w:val="00D02FAB"/>
    <w:rsid w:val="00D06875"/>
    <w:rsid w:val="00D12F98"/>
    <w:rsid w:val="00D22AFA"/>
    <w:rsid w:val="00D31ED5"/>
    <w:rsid w:val="00D34912"/>
    <w:rsid w:val="00D462A8"/>
    <w:rsid w:val="00D50C2B"/>
    <w:rsid w:val="00D539D1"/>
    <w:rsid w:val="00D53F10"/>
    <w:rsid w:val="00D56C4B"/>
    <w:rsid w:val="00D57087"/>
    <w:rsid w:val="00D821B0"/>
    <w:rsid w:val="00D8777C"/>
    <w:rsid w:val="00D90083"/>
    <w:rsid w:val="00D90F83"/>
    <w:rsid w:val="00D93602"/>
    <w:rsid w:val="00DA2BA6"/>
    <w:rsid w:val="00DA63DB"/>
    <w:rsid w:val="00DB295A"/>
    <w:rsid w:val="00DB44CA"/>
    <w:rsid w:val="00DD38C0"/>
    <w:rsid w:val="00DE21C0"/>
    <w:rsid w:val="00DE289E"/>
    <w:rsid w:val="00DE7771"/>
    <w:rsid w:val="00DF1A18"/>
    <w:rsid w:val="00DF32FB"/>
    <w:rsid w:val="00E0613C"/>
    <w:rsid w:val="00E06367"/>
    <w:rsid w:val="00E13407"/>
    <w:rsid w:val="00E20A14"/>
    <w:rsid w:val="00E26E11"/>
    <w:rsid w:val="00E561B4"/>
    <w:rsid w:val="00E56D88"/>
    <w:rsid w:val="00E57748"/>
    <w:rsid w:val="00E64862"/>
    <w:rsid w:val="00E75105"/>
    <w:rsid w:val="00E758B4"/>
    <w:rsid w:val="00E77663"/>
    <w:rsid w:val="00E90BA7"/>
    <w:rsid w:val="00E91FB1"/>
    <w:rsid w:val="00EA3206"/>
    <w:rsid w:val="00EA4D40"/>
    <w:rsid w:val="00EA60EF"/>
    <w:rsid w:val="00EB05F3"/>
    <w:rsid w:val="00EB093B"/>
    <w:rsid w:val="00EC07C7"/>
    <w:rsid w:val="00EC113F"/>
    <w:rsid w:val="00ED3FAA"/>
    <w:rsid w:val="00ED6357"/>
    <w:rsid w:val="00EE041D"/>
    <w:rsid w:val="00EE2323"/>
    <w:rsid w:val="00EE3904"/>
    <w:rsid w:val="00EF5179"/>
    <w:rsid w:val="00EF75EA"/>
    <w:rsid w:val="00F003D2"/>
    <w:rsid w:val="00F0070B"/>
    <w:rsid w:val="00F13EF4"/>
    <w:rsid w:val="00F245AF"/>
    <w:rsid w:val="00F31C9A"/>
    <w:rsid w:val="00F34AFC"/>
    <w:rsid w:val="00F3791B"/>
    <w:rsid w:val="00F404C4"/>
    <w:rsid w:val="00F4713E"/>
    <w:rsid w:val="00F47BF7"/>
    <w:rsid w:val="00F503C9"/>
    <w:rsid w:val="00F5730B"/>
    <w:rsid w:val="00F601C6"/>
    <w:rsid w:val="00F611AB"/>
    <w:rsid w:val="00F6134C"/>
    <w:rsid w:val="00F669EB"/>
    <w:rsid w:val="00F7030C"/>
    <w:rsid w:val="00F71486"/>
    <w:rsid w:val="00F773DC"/>
    <w:rsid w:val="00F77B7C"/>
    <w:rsid w:val="00F8126C"/>
    <w:rsid w:val="00F82771"/>
    <w:rsid w:val="00F84862"/>
    <w:rsid w:val="00F901E2"/>
    <w:rsid w:val="00F93D46"/>
    <w:rsid w:val="00F9500F"/>
    <w:rsid w:val="00F95796"/>
    <w:rsid w:val="00FA19A2"/>
    <w:rsid w:val="00FB75C7"/>
    <w:rsid w:val="00FC058A"/>
    <w:rsid w:val="00FC365F"/>
    <w:rsid w:val="00FC54FA"/>
    <w:rsid w:val="00FF789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8033F"/>
  <w15:chartTrackingRefBased/>
  <w15:docId w15:val="{C6281BC7-06A0-4309-800E-40C949F27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94E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CD3C49"/>
    <w:pPr>
      <w:ind w:left="720"/>
      <w:contextualSpacing/>
    </w:pPr>
  </w:style>
  <w:style w:type="paragraph" w:styleId="Textodeglobo">
    <w:name w:val="Balloon Text"/>
    <w:basedOn w:val="Normal"/>
    <w:link w:val="TextodegloboCar"/>
    <w:uiPriority w:val="99"/>
    <w:semiHidden/>
    <w:unhideWhenUsed/>
    <w:rsid w:val="00800F9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00F9E"/>
    <w:rPr>
      <w:rFonts w:ascii="Segoe UI" w:hAnsi="Segoe UI" w:cs="Segoe UI"/>
      <w:sz w:val="18"/>
      <w:szCs w:val="18"/>
    </w:rPr>
  </w:style>
  <w:style w:type="paragraph" w:styleId="Encabezado">
    <w:name w:val="header"/>
    <w:basedOn w:val="Normal"/>
    <w:link w:val="EncabezadoCar"/>
    <w:uiPriority w:val="99"/>
    <w:unhideWhenUsed/>
    <w:rsid w:val="001D0A0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D0A0A"/>
  </w:style>
  <w:style w:type="paragraph" w:styleId="Piedepgina">
    <w:name w:val="footer"/>
    <w:basedOn w:val="Normal"/>
    <w:link w:val="PiedepginaCar"/>
    <w:uiPriority w:val="99"/>
    <w:unhideWhenUsed/>
    <w:rsid w:val="001D0A0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D0A0A"/>
  </w:style>
  <w:style w:type="character" w:styleId="Refdecomentario">
    <w:name w:val="annotation reference"/>
    <w:basedOn w:val="Fuentedeprrafopredeter"/>
    <w:semiHidden/>
    <w:unhideWhenUsed/>
    <w:rsid w:val="00517B41"/>
    <w:rPr>
      <w:sz w:val="16"/>
      <w:szCs w:val="16"/>
    </w:rPr>
  </w:style>
  <w:style w:type="paragraph" w:styleId="Textocomentario">
    <w:name w:val="annotation text"/>
    <w:basedOn w:val="Normal"/>
    <w:link w:val="TextocomentarioCar"/>
    <w:unhideWhenUsed/>
    <w:rsid w:val="00517B41"/>
    <w:pPr>
      <w:spacing w:line="240" w:lineRule="auto"/>
    </w:pPr>
    <w:rPr>
      <w:sz w:val="20"/>
      <w:szCs w:val="20"/>
    </w:rPr>
  </w:style>
  <w:style w:type="character" w:customStyle="1" w:styleId="TextocomentarioCar">
    <w:name w:val="Texto comentario Car"/>
    <w:basedOn w:val="Fuentedeprrafopredeter"/>
    <w:link w:val="Textocomentario"/>
    <w:uiPriority w:val="99"/>
    <w:rsid w:val="00517B41"/>
    <w:rPr>
      <w:sz w:val="20"/>
      <w:szCs w:val="20"/>
    </w:rPr>
  </w:style>
  <w:style w:type="paragraph" w:styleId="Asuntodelcomentario">
    <w:name w:val="annotation subject"/>
    <w:basedOn w:val="Textocomentario"/>
    <w:next w:val="Textocomentario"/>
    <w:link w:val="AsuntodelcomentarioCar"/>
    <w:uiPriority w:val="99"/>
    <w:semiHidden/>
    <w:unhideWhenUsed/>
    <w:rsid w:val="00517B41"/>
    <w:rPr>
      <w:b/>
      <w:bCs/>
    </w:rPr>
  </w:style>
  <w:style w:type="character" w:customStyle="1" w:styleId="AsuntodelcomentarioCar">
    <w:name w:val="Asunto del comentario Car"/>
    <w:basedOn w:val="TextocomentarioCar"/>
    <w:link w:val="Asuntodelcomentario"/>
    <w:uiPriority w:val="99"/>
    <w:semiHidden/>
    <w:rsid w:val="00517B41"/>
    <w:rPr>
      <w:b/>
      <w:bCs/>
      <w:sz w:val="20"/>
      <w:szCs w:val="20"/>
    </w:rPr>
  </w:style>
  <w:style w:type="paragraph" w:styleId="Sinespaciado">
    <w:name w:val="No Spacing"/>
    <w:uiPriority w:val="1"/>
    <w:qFormat/>
    <w:rsid w:val="006C2020"/>
    <w:pPr>
      <w:spacing w:after="0" w:line="240" w:lineRule="auto"/>
    </w:pPr>
  </w:style>
  <w:style w:type="paragraph" w:styleId="Sangradetextonormal">
    <w:name w:val="Body Text Indent"/>
    <w:basedOn w:val="Normal"/>
    <w:link w:val="SangradetextonormalCar"/>
    <w:semiHidden/>
    <w:rsid w:val="00CA50D2"/>
    <w:pPr>
      <w:spacing w:after="0" w:line="240" w:lineRule="auto"/>
      <w:ind w:left="1418" w:hanging="709"/>
      <w:jc w:val="both"/>
    </w:pPr>
    <w:rPr>
      <w:rFonts w:ascii="Times New Roman" w:eastAsia="Times New Roman" w:hAnsi="Times New Roman" w:cs="Times New Roman"/>
      <w:spacing w:val="-3"/>
      <w:sz w:val="24"/>
      <w:szCs w:val="20"/>
      <w:lang w:eastAsia="es-ES"/>
    </w:rPr>
  </w:style>
  <w:style w:type="character" w:customStyle="1" w:styleId="SangradetextonormalCar">
    <w:name w:val="Sangría de texto normal Car"/>
    <w:basedOn w:val="Fuentedeprrafopredeter"/>
    <w:link w:val="Sangradetextonormal"/>
    <w:semiHidden/>
    <w:rsid w:val="00CA50D2"/>
    <w:rPr>
      <w:rFonts w:ascii="Times New Roman" w:eastAsia="Times New Roman" w:hAnsi="Times New Roman" w:cs="Times New Roman"/>
      <w:spacing w:val="-3"/>
      <w:sz w:val="24"/>
      <w:szCs w:val="20"/>
      <w:lang w:eastAsia="es-ES"/>
    </w:rPr>
  </w:style>
  <w:style w:type="paragraph" w:styleId="Textoindependiente">
    <w:name w:val="Body Text"/>
    <w:basedOn w:val="Normal"/>
    <w:link w:val="TextoindependienteCar"/>
    <w:uiPriority w:val="99"/>
    <w:unhideWhenUsed/>
    <w:rsid w:val="00E77663"/>
    <w:pPr>
      <w:spacing w:after="120"/>
    </w:pPr>
  </w:style>
  <w:style w:type="character" w:customStyle="1" w:styleId="TextoindependienteCar">
    <w:name w:val="Texto independiente Car"/>
    <w:basedOn w:val="Fuentedeprrafopredeter"/>
    <w:link w:val="Textoindependiente"/>
    <w:uiPriority w:val="99"/>
    <w:rsid w:val="00E77663"/>
  </w:style>
  <w:style w:type="character" w:styleId="Textodelmarcadordeposicin">
    <w:name w:val="Placeholder Text"/>
    <w:basedOn w:val="Fuentedeprrafopredeter"/>
    <w:uiPriority w:val="99"/>
    <w:semiHidden/>
    <w:rsid w:val="009C7B80"/>
    <w:rPr>
      <w:color w:val="808080"/>
    </w:rPr>
  </w:style>
  <w:style w:type="character" w:customStyle="1" w:styleId="Ttulo1Car">
    <w:name w:val="Título 1 Car"/>
    <w:basedOn w:val="Fuentedeprrafopredeter"/>
    <w:link w:val="Ttulo1"/>
    <w:uiPriority w:val="9"/>
    <w:rsid w:val="00794EAB"/>
    <w:rPr>
      <w:rFonts w:asciiTheme="majorHAnsi" w:eastAsiaTheme="majorEastAsia" w:hAnsiTheme="majorHAnsi" w:cstheme="majorBidi"/>
      <w:color w:val="2E74B5" w:themeColor="accent1" w:themeShade="BF"/>
      <w:sz w:val="32"/>
      <w:szCs w:val="32"/>
    </w:rPr>
  </w:style>
  <w:style w:type="paragraph" w:styleId="TtulodeTDC">
    <w:name w:val="TOC Heading"/>
    <w:basedOn w:val="Ttulo1"/>
    <w:next w:val="Normal"/>
    <w:uiPriority w:val="39"/>
    <w:unhideWhenUsed/>
    <w:qFormat/>
    <w:rsid w:val="00794EAB"/>
    <w:pPr>
      <w:outlineLvl w:val="9"/>
    </w:pPr>
    <w:rPr>
      <w:lang w:eastAsia="es-CL"/>
    </w:rPr>
  </w:style>
  <w:style w:type="paragraph" w:styleId="TDC1">
    <w:name w:val="toc 1"/>
    <w:basedOn w:val="Normal"/>
    <w:next w:val="Normal"/>
    <w:autoRedefine/>
    <w:uiPriority w:val="39"/>
    <w:unhideWhenUsed/>
    <w:rsid w:val="00794EAB"/>
    <w:pPr>
      <w:spacing w:after="100"/>
    </w:pPr>
  </w:style>
  <w:style w:type="character" w:styleId="Hipervnculo">
    <w:name w:val="Hyperlink"/>
    <w:basedOn w:val="Fuentedeprrafopredeter"/>
    <w:uiPriority w:val="99"/>
    <w:unhideWhenUsed/>
    <w:rsid w:val="00794EAB"/>
    <w:rPr>
      <w:color w:val="0563C1" w:themeColor="hyperlink"/>
      <w:u w:val="single"/>
    </w:rPr>
  </w:style>
  <w:style w:type="paragraph" w:styleId="TDC2">
    <w:name w:val="toc 2"/>
    <w:basedOn w:val="Normal"/>
    <w:next w:val="Normal"/>
    <w:autoRedefine/>
    <w:uiPriority w:val="39"/>
    <w:unhideWhenUsed/>
    <w:rsid w:val="003874AE"/>
    <w:pPr>
      <w:spacing w:after="100"/>
      <w:ind w:left="220"/>
    </w:pPr>
    <w:rPr>
      <w:rFonts w:eastAsiaTheme="minorEastAsia" w:cs="Times New Roman"/>
      <w:lang w:eastAsia="es-CL"/>
    </w:rPr>
  </w:style>
  <w:style w:type="paragraph" w:styleId="TDC3">
    <w:name w:val="toc 3"/>
    <w:basedOn w:val="Normal"/>
    <w:next w:val="Normal"/>
    <w:autoRedefine/>
    <w:uiPriority w:val="39"/>
    <w:unhideWhenUsed/>
    <w:rsid w:val="003874AE"/>
    <w:pPr>
      <w:spacing w:after="100"/>
      <w:ind w:left="440"/>
    </w:pPr>
    <w:rPr>
      <w:rFonts w:eastAsiaTheme="minorEastAsia" w:cs="Times New Roman"/>
      <w:lang w:eastAsia="es-CL"/>
    </w:rPr>
  </w:style>
  <w:style w:type="character" w:styleId="Ttulodellibro">
    <w:name w:val="Book Title"/>
    <w:basedOn w:val="Fuentedeprrafopredeter"/>
    <w:uiPriority w:val="33"/>
    <w:qFormat/>
    <w:rsid w:val="00166D2C"/>
    <w:rPr>
      <w:b/>
      <w:bCs/>
      <w:i/>
      <w:iCs/>
      <w:spacing w:val="5"/>
    </w:rPr>
  </w:style>
  <w:style w:type="paragraph" w:styleId="Revisin">
    <w:name w:val="Revision"/>
    <w:hidden/>
    <w:uiPriority w:val="99"/>
    <w:semiHidden/>
    <w:rsid w:val="004A1EAA"/>
    <w:pPr>
      <w:spacing w:after="0" w:line="240" w:lineRule="auto"/>
    </w:pPr>
  </w:style>
  <w:style w:type="paragraph" w:styleId="Puesto">
    <w:name w:val="Title"/>
    <w:basedOn w:val="Normal"/>
    <w:link w:val="PuestoCar"/>
    <w:qFormat/>
    <w:rsid w:val="00BE4AC9"/>
    <w:pPr>
      <w:spacing w:after="0" w:line="240" w:lineRule="auto"/>
      <w:ind w:left="360"/>
      <w:contextualSpacing/>
      <w:jc w:val="center"/>
    </w:pPr>
    <w:rPr>
      <w:rFonts w:eastAsia="Times New Roman" w:cs="Calibri"/>
      <w:b/>
      <w:bCs/>
      <w:spacing w:val="-6"/>
      <w:u w:val="single"/>
      <w:lang w:val="es-ES" w:eastAsia="es-ES"/>
    </w:rPr>
  </w:style>
  <w:style w:type="character" w:customStyle="1" w:styleId="PuestoCar">
    <w:name w:val="Puesto Car"/>
    <w:basedOn w:val="Fuentedeprrafopredeter"/>
    <w:link w:val="Puesto"/>
    <w:rsid w:val="00BE4AC9"/>
    <w:rPr>
      <w:rFonts w:eastAsia="Times New Roman" w:cs="Calibri"/>
      <w:b/>
      <w:bCs/>
      <w:spacing w:val="-6"/>
      <w:u w:val="single"/>
      <w:lang w:val="es-ES" w:eastAsia="es-ES"/>
    </w:rPr>
  </w:style>
  <w:style w:type="paragraph" w:styleId="NormalWeb">
    <w:name w:val="Normal (Web)"/>
    <w:basedOn w:val="Normal"/>
    <w:uiPriority w:val="99"/>
    <w:rsid w:val="00BE4AC9"/>
    <w:pPr>
      <w:spacing w:before="100" w:beforeAutospacing="1" w:after="100" w:afterAutospacing="1" w:line="240" w:lineRule="auto"/>
      <w:ind w:left="360"/>
      <w:contextualSpacing/>
      <w:jc w:val="both"/>
    </w:pPr>
    <w:rPr>
      <w:rFonts w:ascii="Arial Unicode MS" w:eastAsia="Arial Unicode MS" w:hAnsi="Arial Unicode MS" w:cs="Arial Unicode MS"/>
      <w:spacing w:val="-6"/>
      <w:lang w:val="es-ES" w:eastAsia="es-ES"/>
    </w:rPr>
  </w:style>
  <w:style w:type="character" w:customStyle="1" w:styleId="PrrafodelistaCar">
    <w:name w:val="Párrafo de lista Car"/>
    <w:basedOn w:val="Fuentedeprrafopredeter"/>
    <w:link w:val="Prrafodelista"/>
    <w:uiPriority w:val="34"/>
    <w:rsid w:val="00B56C37"/>
  </w:style>
  <w:style w:type="table" w:styleId="Tablaconcuadrcula">
    <w:name w:val="Table Grid"/>
    <w:basedOn w:val="Tablanormal"/>
    <w:uiPriority w:val="59"/>
    <w:rsid w:val="00711D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734079">
      <w:bodyDiv w:val="1"/>
      <w:marLeft w:val="0"/>
      <w:marRight w:val="0"/>
      <w:marTop w:val="0"/>
      <w:marBottom w:val="0"/>
      <w:divBdr>
        <w:top w:val="none" w:sz="0" w:space="0" w:color="auto"/>
        <w:left w:val="none" w:sz="0" w:space="0" w:color="auto"/>
        <w:bottom w:val="none" w:sz="0" w:space="0" w:color="auto"/>
        <w:right w:val="none" w:sz="0" w:space="0" w:color="auto"/>
      </w:divBdr>
    </w:div>
    <w:div w:id="769006744">
      <w:bodyDiv w:val="1"/>
      <w:marLeft w:val="0"/>
      <w:marRight w:val="0"/>
      <w:marTop w:val="0"/>
      <w:marBottom w:val="0"/>
      <w:divBdr>
        <w:top w:val="none" w:sz="0" w:space="0" w:color="auto"/>
        <w:left w:val="none" w:sz="0" w:space="0" w:color="auto"/>
        <w:bottom w:val="none" w:sz="0" w:space="0" w:color="auto"/>
        <w:right w:val="none" w:sz="0" w:space="0" w:color="auto"/>
      </w:divBdr>
    </w:div>
    <w:div w:id="890994350">
      <w:bodyDiv w:val="1"/>
      <w:marLeft w:val="0"/>
      <w:marRight w:val="0"/>
      <w:marTop w:val="0"/>
      <w:marBottom w:val="0"/>
      <w:divBdr>
        <w:top w:val="none" w:sz="0" w:space="0" w:color="auto"/>
        <w:left w:val="none" w:sz="0" w:space="0" w:color="auto"/>
        <w:bottom w:val="none" w:sz="0" w:space="0" w:color="auto"/>
        <w:right w:val="none" w:sz="0" w:space="0" w:color="auto"/>
      </w:divBdr>
    </w:div>
    <w:div w:id="1035354824">
      <w:bodyDiv w:val="1"/>
      <w:marLeft w:val="0"/>
      <w:marRight w:val="0"/>
      <w:marTop w:val="0"/>
      <w:marBottom w:val="0"/>
      <w:divBdr>
        <w:top w:val="none" w:sz="0" w:space="0" w:color="auto"/>
        <w:left w:val="none" w:sz="0" w:space="0" w:color="auto"/>
        <w:bottom w:val="none" w:sz="0" w:space="0" w:color="auto"/>
        <w:right w:val="none" w:sz="0" w:space="0" w:color="auto"/>
      </w:divBdr>
    </w:div>
    <w:div w:id="1058745317">
      <w:bodyDiv w:val="1"/>
      <w:marLeft w:val="0"/>
      <w:marRight w:val="0"/>
      <w:marTop w:val="0"/>
      <w:marBottom w:val="0"/>
      <w:divBdr>
        <w:top w:val="none" w:sz="0" w:space="0" w:color="auto"/>
        <w:left w:val="none" w:sz="0" w:space="0" w:color="auto"/>
        <w:bottom w:val="none" w:sz="0" w:space="0" w:color="auto"/>
        <w:right w:val="none" w:sz="0" w:space="0" w:color="auto"/>
      </w:divBdr>
    </w:div>
    <w:div w:id="1166092745">
      <w:bodyDiv w:val="1"/>
      <w:marLeft w:val="0"/>
      <w:marRight w:val="0"/>
      <w:marTop w:val="0"/>
      <w:marBottom w:val="0"/>
      <w:divBdr>
        <w:top w:val="none" w:sz="0" w:space="0" w:color="auto"/>
        <w:left w:val="none" w:sz="0" w:space="0" w:color="auto"/>
        <w:bottom w:val="none" w:sz="0" w:space="0" w:color="auto"/>
        <w:right w:val="none" w:sz="0" w:space="0" w:color="auto"/>
      </w:divBdr>
    </w:div>
    <w:div w:id="1355837930">
      <w:bodyDiv w:val="1"/>
      <w:marLeft w:val="0"/>
      <w:marRight w:val="0"/>
      <w:marTop w:val="0"/>
      <w:marBottom w:val="0"/>
      <w:divBdr>
        <w:top w:val="none" w:sz="0" w:space="0" w:color="auto"/>
        <w:left w:val="none" w:sz="0" w:space="0" w:color="auto"/>
        <w:bottom w:val="none" w:sz="0" w:space="0" w:color="auto"/>
        <w:right w:val="none" w:sz="0" w:space="0" w:color="auto"/>
      </w:divBdr>
    </w:div>
    <w:div w:id="1364211326">
      <w:bodyDiv w:val="1"/>
      <w:marLeft w:val="0"/>
      <w:marRight w:val="0"/>
      <w:marTop w:val="0"/>
      <w:marBottom w:val="0"/>
      <w:divBdr>
        <w:top w:val="none" w:sz="0" w:space="0" w:color="auto"/>
        <w:left w:val="none" w:sz="0" w:space="0" w:color="auto"/>
        <w:bottom w:val="none" w:sz="0" w:space="0" w:color="auto"/>
        <w:right w:val="none" w:sz="0" w:space="0" w:color="auto"/>
      </w:divBdr>
    </w:div>
    <w:div w:id="152281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7BC46-F44C-4980-AD23-32B275D47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3201</Words>
  <Characters>17611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Siclari, Raúl</dc:creator>
  <cp:keywords/>
  <dc:description/>
  <cp:lastModifiedBy>Sánchez Carrillo, Darwin Antonio</cp:lastModifiedBy>
  <cp:revision>2</cp:revision>
  <cp:lastPrinted>2019-04-16T15:38:00Z</cp:lastPrinted>
  <dcterms:created xsi:type="dcterms:W3CDTF">2023-04-10T19:23:00Z</dcterms:created>
  <dcterms:modified xsi:type="dcterms:W3CDTF">2023-04-10T19:23:00Z</dcterms:modified>
</cp:coreProperties>
</file>